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93077" w:rsidRDefault="00CD1265" w14:paraId="358C8270" w14:textId="77777777">
      <w:pPr>
        <w:shd w:val="clear" w:color="auto" w:fill="FFFFFF"/>
        <w:jc w:val="center"/>
        <w:rPr>
          <w:rFonts w:asciiTheme="minorHAnsi" w:hAnsiTheme="minorHAnsi" w:cstheme="minorHAnsi"/>
          <w:b/>
          <w:bCs/>
          <w:sz w:val="28"/>
          <w:szCs w:val="28"/>
        </w:rPr>
      </w:pPr>
      <w:r>
        <w:rPr>
          <w:rFonts w:asciiTheme="minorHAnsi" w:hAnsiTheme="minorHAnsi" w:cstheme="minorHAnsi"/>
          <w:b/>
          <w:bCs/>
          <w:sz w:val="28"/>
          <w:szCs w:val="28"/>
        </w:rPr>
        <w:t>FIŞA DISCIPLINEI</w:t>
      </w:r>
    </w:p>
    <w:p w:rsidR="00493077" w:rsidRDefault="00493077" w14:paraId="6A74DD6C" w14:textId="77777777">
      <w:pPr>
        <w:shd w:val="clear" w:color="auto" w:fill="FFFFFF"/>
        <w:rPr>
          <w:rFonts w:asciiTheme="minorHAnsi" w:hAnsiTheme="minorHAnsi" w:cstheme="minorHAnsi"/>
        </w:rPr>
      </w:pPr>
    </w:p>
    <w:p w:rsidR="00493077" w:rsidRDefault="00CD1265" w14:paraId="205F772A"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 Date despre program</w:t>
      </w:r>
    </w:p>
    <w:tbl>
      <w:tblPr>
        <w:tblW w:w="5000" w:type="pct"/>
        <w:tblCellMar>
          <w:left w:w="40" w:type="dxa"/>
          <w:right w:w="40" w:type="dxa"/>
        </w:tblCellMar>
        <w:tblLook w:val="0000" w:firstRow="0" w:lastRow="0" w:firstColumn="0" w:lastColumn="0" w:noHBand="0" w:noVBand="0"/>
      </w:tblPr>
      <w:tblGrid>
        <w:gridCol w:w="3620"/>
        <w:gridCol w:w="5988"/>
      </w:tblGrid>
      <w:tr w:rsidR="00493077" w14:paraId="5A60C257" w14:textId="77777777">
        <w:trPr>
          <w:trHeight w:val="275"/>
        </w:trPr>
        <w:tc>
          <w:tcPr>
            <w:tcW w:w="362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493077" w:rsidRDefault="00CD1265" w14:paraId="096B549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1.1 Institu</w:t>
            </w:r>
            <w:r>
              <w:rPr>
                <w:rFonts w:eastAsia="Times New Roman" w:asciiTheme="minorHAnsi" w:hAnsiTheme="minorHAnsi" w:cstheme="minorHAnsi"/>
                <w:sz w:val="22"/>
                <w:szCs w:val="22"/>
              </w:rPr>
              <w:t>ţia de învăţământ superior</w:t>
            </w:r>
          </w:p>
        </w:tc>
        <w:tc>
          <w:tcPr>
            <w:tcW w:w="6008"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493077" w:rsidRDefault="00CD1265" w14:paraId="7597C4AB"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Universitatea Tehnică din Cluj-Napoca </w:t>
            </w:r>
          </w:p>
        </w:tc>
      </w:tr>
      <w:tr w:rsidR="00493077" w14:paraId="7B167272"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4D0C64F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1.2 Facultatea </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6F89232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Autovehicule Rutiere, Mecatronică și Mecanică</w:t>
            </w:r>
          </w:p>
        </w:tc>
      </w:tr>
      <w:tr w:rsidR="00493077" w14:paraId="72259BF2"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731732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1.3 Departamentul</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2F1C779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Mecanică</w:t>
            </w:r>
          </w:p>
        </w:tc>
      </w:tr>
      <w:tr w:rsidR="00493077" w14:paraId="6F9F770C" w14:textId="77777777">
        <w:trPr>
          <w:trHeight w:val="24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7DC91EB"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1.4 Domeniul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53D6B9B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Mecanică</w:t>
            </w:r>
          </w:p>
        </w:tc>
      </w:tr>
      <w:tr w:rsidR="00493077" w14:paraId="5D3DB883" w14:textId="77777777">
        <w:trPr>
          <w:trHeight w:val="25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53A6F1D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1.5 Ciclul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4698569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Licență</w:t>
            </w:r>
          </w:p>
        </w:tc>
      </w:tr>
      <w:tr w:rsidR="00493077" w14:paraId="2F34C1D2"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3DC708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1.6 Programul de studii / Calificarea</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5AD4C274"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Sisteme și echipamente termice la Alba Iulia / inginer</w:t>
            </w:r>
          </w:p>
        </w:tc>
      </w:tr>
      <w:tr w:rsidR="00493077" w14:paraId="3B5B618A"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15FC5B6D" w14:textId="77777777">
            <w:pPr>
              <w:rPr>
                <w:rFonts w:asciiTheme="minorHAnsi" w:hAnsiTheme="minorHAnsi" w:cstheme="minorHAnsi"/>
                <w:sz w:val="22"/>
                <w:szCs w:val="22"/>
              </w:rPr>
            </w:pPr>
            <w:r>
              <w:rPr>
                <w:rFonts w:asciiTheme="minorHAnsi" w:hAnsiTheme="minorHAnsi" w:cstheme="minorHAnsi"/>
                <w:sz w:val="22"/>
                <w:szCs w:val="22"/>
              </w:rPr>
              <w:t>1.7 Forma de învăţământ</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0D4C18A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IF – învăţământ cu frecvenţă</w:t>
            </w:r>
          </w:p>
        </w:tc>
      </w:tr>
      <w:tr w:rsidR="00493077" w14:paraId="220A562A" w14:textId="77777777">
        <w:trPr>
          <w:trHeight w:val="240"/>
        </w:trPr>
        <w:tc>
          <w:tcPr>
            <w:tcW w:w="3629" w:type="dxa"/>
            <w:tcBorders>
              <w:top w:val="single" w:color="000000" w:sz="6" w:space="0"/>
              <w:left w:val="single" w:color="000000" w:sz="12" w:space="0"/>
              <w:bottom w:val="single" w:color="000000" w:sz="12" w:space="0"/>
              <w:right w:val="single" w:color="000000" w:sz="6" w:space="0"/>
            </w:tcBorders>
            <w:shd w:val="clear" w:color="auto" w:fill="FFFFFF"/>
            <w:vAlign w:val="center"/>
          </w:tcPr>
          <w:p w:rsidR="00493077" w:rsidRDefault="00CD1265" w14:paraId="3BB9C9EB" w14:textId="77777777">
            <w:pPr>
              <w:rPr>
                <w:rFonts w:asciiTheme="minorHAnsi" w:hAnsiTheme="minorHAnsi" w:cstheme="minorHAnsi"/>
                <w:sz w:val="22"/>
                <w:szCs w:val="22"/>
              </w:rPr>
            </w:pPr>
            <w:r>
              <w:rPr>
                <w:rFonts w:asciiTheme="minorHAnsi" w:hAnsiTheme="minorHAnsi" w:cstheme="minorHAnsi"/>
                <w:sz w:val="22"/>
                <w:szCs w:val="22"/>
              </w:rPr>
              <w:t>1.8 Codul disciplinei</w:t>
            </w:r>
          </w:p>
        </w:tc>
        <w:tc>
          <w:tcPr>
            <w:tcW w:w="6008" w:type="dxa"/>
            <w:tcBorders>
              <w:top w:val="single" w:color="000000" w:sz="6" w:space="0"/>
              <w:left w:val="single" w:color="000000" w:sz="6" w:space="0"/>
              <w:bottom w:val="single" w:color="000000" w:sz="12" w:space="0"/>
              <w:right w:val="single" w:color="000000" w:sz="12" w:space="0"/>
            </w:tcBorders>
            <w:shd w:val="clear" w:color="auto" w:fill="FFFFFF"/>
            <w:vAlign w:val="center"/>
          </w:tcPr>
          <w:p w:rsidR="00493077" w:rsidRDefault="00CD1265" w14:paraId="61840D9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22.00</w:t>
            </w:r>
          </w:p>
        </w:tc>
      </w:tr>
    </w:tbl>
    <w:p w:rsidR="00493077" w:rsidP="1471E629" w:rsidRDefault="00493077" w14:paraId="019849DA" w14:textId="77777777">
      <w:pPr>
        <w:shd w:val="clear" w:color="auto" w:fill="FFFFFF" w:themeFill="background1"/>
        <w:rPr>
          <w:rFonts w:asciiTheme="minorHAnsi" w:hAnsiTheme="minorHAnsi" w:cstheme="minorBidi"/>
          <w:sz w:val="16"/>
          <w:szCs w:val="16"/>
          <w:u w:val="single"/>
        </w:rPr>
      </w:pPr>
    </w:p>
    <w:p w:rsidR="00493077" w:rsidRDefault="00CD1265" w14:paraId="4A55D356"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2. Date despre disciplină</w:t>
      </w:r>
    </w:p>
    <w:tbl>
      <w:tblPr>
        <w:tblW w:w="9889" w:type="dxa"/>
        <w:tblInd w:w="57" w:type="dxa"/>
        <w:tblCellMar>
          <w:left w:w="57" w:type="dxa"/>
          <w:right w:w="57" w:type="dxa"/>
        </w:tblCellMar>
        <w:tblLook w:val="01E0" w:firstRow="1" w:lastRow="1" w:firstColumn="1" w:lastColumn="1" w:noHBand="0" w:noVBand="0"/>
      </w:tblPr>
      <w:tblGrid>
        <w:gridCol w:w="2076"/>
        <w:gridCol w:w="429"/>
        <w:gridCol w:w="1180"/>
        <w:gridCol w:w="400"/>
        <w:gridCol w:w="429"/>
        <w:gridCol w:w="4433"/>
        <w:gridCol w:w="942"/>
      </w:tblGrid>
      <w:tr w:rsidR="00493077" w:rsidTr="00DD270A" w14:paraId="4D388DF8" w14:textId="77777777">
        <w:tc>
          <w:tcPr>
            <w:tcW w:w="3685" w:type="dxa"/>
            <w:gridSpan w:val="3"/>
            <w:tcBorders>
              <w:top w:val="single" w:color="auto" w:sz="12" w:space="0"/>
              <w:left w:val="single" w:color="auto" w:sz="12" w:space="0"/>
              <w:bottom w:val="single" w:color="000000" w:themeColor="text1" w:sz="6" w:space="0"/>
              <w:right w:val="single" w:color="000000" w:themeColor="text1" w:sz="6" w:space="0"/>
            </w:tcBorders>
            <w:vAlign w:val="center"/>
          </w:tcPr>
          <w:p w:rsidR="00493077" w:rsidRDefault="00CD1265" w14:paraId="59996B59"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2.1 Denumirea disciplinei</w:t>
            </w:r>
          </w:p>
        </w:tc>
        <w:tc>
          <w:tcPr>
            <w:tcW w:w="6204" w:type="dxa"/>
            <w:gridSpan w:val="4"/>
            <w:tcBorders>
              <w:top w:val="single" w:color="auto" w:sz="12" w:space="0"/>
              <w:left w:val="single" w:color="000000" w:themeColor="text1" w:sz="6" w:space="0"/>
              <w:bottom w:val="single" w:color="000000" w:themeColor="text1" w:sz="6" w:space="0"/>
              <w:right w:val="single" w:color="auto" w:sz="12" w:space="0"/>
            </w:tcBorders>
            <w:vAlign w:val="center"/>
          </w:tcPr>
          <w:p w:rsidRPr="00DD270A" w:rsidR="00493077" w:rsidRDefault="00CD1265" w14:paraId="6DB82A38" w14:textId="77777777">
            <w:pPr>
              <w:shd w:val="clear" w:color="auto" w:fill="FFFFFF"/>
              <w:tabs>
                <w:tab w:val="left" w:pos="5932"/>
                <w:tab w:val="left" w:pos="10240"/>
              </w:tabs>
              <w:rPr>
                <w:rFonts w:asciiTheme="minorHAnsi" w:hAnsiTheme="minorHAnsi" w:cstheme="minorHAnsi"/>
                <w:b/>
                <w:bCs/>
                <w:sz w:val="22"/>
                <w:szCs w:val="22"/>
              </w:rPr>
            </w:pPr>
            <w:r w:rsidRPr="00DD270A">
              <w:rPr>
                <w:rFonts w:asciiTheme="minorHAnsi" w:hAnsiTheme="minorHAnsi" w:cstheme="minorHAnsi"/>
                <w:b/>
                <w:bCs/>
                <w:sz w:val="22"/>
                <w:szCs w:val="22"/>
              </w:rPr>
              <w:t>Rezistența materialelor I</w:t>
            </w:r>
          </w:p>
        </w:tc>
      </w:tr>
      <w:tr w:rsidR="00493077" w:rsidTr="00DD270A" w14:paraId="244983B8" w14:textId="77777777">
        <w:tc>
          <w:tcPr>
            <w:tcW w:w="3685" w:type="dxa"/>
            <w:gridSpan w:val="3"/>
            <w:tcBorders>
              <w:top w:val="single" w:color="000000" w:themeColor="text1" w:sz="6" w:space="0"/>
              <w:left w:val="single" w:color="auto" w:sz="12" w:space="0"/>
              <w:bottom w:val="single" w:color="000000" w:themeColor="text1" w:sz="6" w:space="0"/>
              <w:right w:val="single" w:color="000000" w:themeColor="text1" w:sz="6" w:space="0"/>
            </w:tcBorders>
            <w:vAlign w:val="center"/>
          </w:tcPr>
          <w:p w:rsidR="00493077" w:rsidRDefault="00CD1265" w14:paraId="0DAB4507" w14:textId="77777777">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2.2 Titularul</w:t>
            </w:r>
            <w:r>
              <w:rPr>
                <w:rFonts w:eastAsia="Times New Roman" w:asciiTheme="minorHAnsi" w:hAnsiTheme="minorHAnsi" w:cstheme="minorHAnsi"/>
                <w:sz w:val="22"/>
                <w:szCs w:val="22"/>
              </w:rPr>
              <w:t xml:space="preserve"> de curs</w:t>
            </w:r>
          </w:p>
        </w:tc>
        <w:tc>
          <w:tcPr>
            <w:tcW w:w="6204" w:type="dxa"/>
            <w:gridSpan w:val="4"/>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CD1265" w14:paraId="7E83E086" w14:textId="2B96C987">
            <w:pPr>
              <w:shd w:val="clear" w:color="auto" w:fill="FFFFFF"/>
              <w:tabs>
                <w:tab w:val="left" w:pos="4972"/>
                <w:tab w:val="left" w:pos="5932"/>
                <w:tab w:val="left" w:pos="10240"/>
              </w:tabs>
              <w:rPr>
                <w:rFonts w:asciiTheme="minorHAnsi" w:hAnsiTheme="minorHAnsi" w:cstheme="minorHAnsi"/>
                <w:i/>
                <w:sz w:val="22"/>
                <w:szCs w:val="22"/>
              </w:rPr>
            </w:pPr>
            <w:r>
              <w:rPr>
                <w:rFonts w:asciiTheme="minorHAnsi" w:hAnsiTheme="minorHAnsi" w:cstheme="minorHAnsi"/>
                <w:i/>
                <w:sz w:val="22"/>
                <w:szCs w:val="22"/>
              </w:rPr>
              <w:t xml:space="preserve">Sl.Dr.Ing. Radu CHIOREAN – </w:t>
            </w:r>
            <w:hyperlink w:history="1" r:id="rId8">
              <w:r w:rsidRPr="00376A93" w:rsidR="00DD270A">
                <w:rPr>
                  <w:rStyle w:val="Hyperlink"/>
                  <w:rFonts w:asciiTheme="minorHAnsi" w:hAnsiTheme="minorHAnsi" w:cstheme="minorHAnsi"/>
                  <w:i/>
                  <w:sz w:val="22"/>
                  <w:szCs w:val="22"/>
                </w:rPr>
                <w:t>Radu.Chiorean@rezi.utcluj.ro</w:t>
              </w:r>
            </w:hyperlink>
            <w:r w:rsidR="00DD270A">
              <w:rPr>
                <w:rFonts w:asciiTheme="minorHAnsi" w:hAnsiTheme="minorHAnsi" w:cstheme="minorHAnsi"/>
                <w:i/>
                <w:sz w:val="22"/>
                <w:szCs w:val="22"/>
              </w:rPr>
              <w:t xml:space="preserve"> </w:t>
            </w:r>
          </w:p>
        </w:tc>
      </w:tr>
      <w:tr w:rsidR="00493077" w:rsidTr="00DD270A" w14:paraId="587F860D" w14:textId="77777777">
        <w:tc>
          <w:tcPr>
            <w:tcW w:w="3685" w:type="dxa"/>
            <w:gridSpan w:val="3"/>
            <w:tcBorders>
              <w:top w:val="single" w:color="000000" w:themeColor="text1" w:sz="6" w:space="0"/>
              <w:left w:val="single" w:color="auto" w:sz="12" w:space="0"/>
              <w:bottom w:val="single" w:color="000000" w:themeColor="text1" w:sz="6" w:space="0"/>
              <w:right w:val="single" w:color="000000" w:themeColor="text1" w:sz="6" w:space="0"/>
            </w:tcBorders>
            <w:vAlign w:val="center"/>
          </w:tcPr>
          <w:p w:rsidR="00493077" w:rsidRDefault="00CD1265" w14:paraId="334EFA3E" w14:textId="08CFAEB5">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 xml:space="preserve">2.3 Titularul </w:t>
            </w:r>
            <w:r w:rsidR="00DD270A">
              <w:rPr>
                <w:rFonts w:asciiTheme="minorHAnsi" w:hAnsiTheme="minorHAnsi" w:cstheme="minorHAnsi"/>
                <w:sz w:val="22"/>
                <w:szCs w:val="22"/>
              </w:rPr>
              <w:t>activit</w:t>
            </w:r>
            <w:r w:rsidR="00DD270A">
              <w:rPr>
                <w:rFonts w:eastAsia="Times New Roman" w:asciiTheme="minorHAnsi" w:hAnsiTheme="minorHAnsi" w:cstheme="minorHAnsi"/>
                <w:sz w:val="22"/>
                <w:szCs w:val="22"/>
              </w:rPr>
              <w:t>ăților</w:t>
            </w:r>
            <w:r>
              <w:rPr>
                <w:rFonts w:eastAsia="Times New Roman" w:asciiTheme="minorHAnsi" w:hAnsiTheme="minorHAnsi" w:cstheme="minorHAnsi"/>
                <w:sz w:val="22"/>
                <w:szCs w:val="22"/>
              </w:rPr>
              <w:t xml:space="preserve"> de seminar / laborator / </w:t>
            </w:r>
            <w:r w:rsidRPr="00DD270A">
              <w:rPr>
                <w:rFonts w:eastAsia="Times New Roman" w:asciiTheme="minorHAnsi" w:hAnsiTheme="minorHAnsi" w:cstheme="minorHAnsi"/>
                <w:strike/>
                <w:sz w:val="22"/>
                <w:szCs w:val="22"/>
              </w:rPr>
              <w:t>proiect</w:t>
            </w:r>
          </w:p>
        </w:tc>
        <w:tc>
          <w:tcPr>
            <w:tcW w:w="6204" w:type="dxa"/>
            <w:gridSpan w:val="4"/>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CD1265" w14:paraId="77E2F28A" w14:textId="572BD54C">
            <w:pPr>
              <w:shd w:val="clear" w:color="auto" w:fill="FFFFFF"/>
              <w:tabs>
                <w:tab w:val="left" w:pos="4972"/>
                <w:tab w:val="left" w:pos="5932"/>
                <w:tab w:val="left" w:pos="10240"/>
              </w:tabs>
              <w:rPr>
                <w:rFonts w:asciiTheme="minorHAnsi" w:hAnsiTheme="minorHAnsi" w:cstheme="minorHAnsi"/>
                <w:i/>
                <w:sz w:val="22"/>
                <w:szCs w:val="22"/>
              </w:rPr>
            </w:pPr>
            <w:r>
              <w:rPr>
                <w:rFonts w:asciiTheme="minorHAnsi" w:hAnsiTheme="minorHAnsi" w:cstheme="minorHAnsi"/>
                <w:i/>
                <w:sz w:val="22"/>
                <w:szCs w:val="22"/>
              </w:rPr>
              <w:t xml:space="preserve">Sl.Dr.Ing. Radu CHIOREAN – </w:t>
            </w:r>
            <w:hyperlink w:history="1" r:id="rId9">
              <w:r w:rsidRPr="00376A93" w:rsidR="00DD270A">
                <w:rPr>
                  <w:rStyle w:val="Hyperlink"/>
                  <w:rFonts w:asciiTheme="minorHAnsi" w:hAnsiTheme="minorHAnsi" w:cstheme="minorHAnsi"/>
                  <w:i/>
                  <w:sz w:val="22"/>
                  <w:szCs w:val="22"/>
                </w:rPr>
                <w:t>Radu.Chiorean@rezi.utcluj.ro</w:t>
              </w:r>
            </w:hyperlink>
            <w:r w:rsidR="00DD270A">
              <w:rPr>
                <w:rFonts w:asciiTheme="minorHAnsi" w:hAnsiTheme="minorHAnsi" w:cstheme="minorHAnsi"/>
                <w:i/>
                <w:sz w:val="22"/>
                <w:szCs w:val="22"/>
              </w:rPr>
              <w:t xml:space="preserve"> </w:t>
            </w:r>
          </w:p>
        </w:tc>
      </w:tr>
      <w:tr w:rsidR="00493077" w:rsidTr="00DD270A" w14:paraId="5D8E2560" w14:textId="77777777">
        <w:trPr>
          <w:trHeight w:val="279"/>
        </w:trPr>
        <w:tc>
          <w:tcPr>
            <w:tcW w:w="2076" w:type="dxa"/>
            <w:tcBorders>
              <w:top w:val="single" w:color="000000" w:themeColor="text1" w:sz="6" w:space="0"/>
              <w:left w:val="single" w:color="auto" w:sz="12" w:space="0"/>
              <w:bottom w:val="single" w:color="000000" w:themeColor="text1" w:sz="6" w:space="0"/>
              <w:right w:val="single" w:color="000000" w:themeColor="text1" w:sz="6" w:space="0"/>
            </w:tcBorders>
            <w:tcMar>
              <w:left w:w="28" w:type="dxa"/>
              <w:right w:w="28" w:type="dxa"/>
            </w:tcMar>
            <w:vAlign w:val="center"/>
          </w:tcPr>
          <w:p w:rsidR="00493077" w:rsidRDefault="00CD1265" w14:paraId="2F468C8C"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 xml:space="preserve">2.4 Anul de studiu              </w:t>
            </w:r>
          </w:p>
        </w:tc>
        <w:tc>
          <w:tcPr>
            <w:tcW w:w="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408A98F2"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w:t>
            </w:r>
          </w:p>
        </w:tc>
        <w:tc>
          <w:tcPr>
            <w:tcW w:w="158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201A5DB3"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2.5 Semestrul</w:t>
            </w:r>
          </w:p>
        </w:tc>
        <w:tc>
          <w:tcPr>
            <w:tcW w:w="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FD0034" w14:paraId="2E895114" w14:textId="06485874">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3</w:t>
            </w:r>
          </w:p>
        </w:tc>
        <w:tc>
          <w:tcPr>
            <w:tcW w:w="44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64F836D1"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2.6 Tipul de evaluare</w:t>
            </w:r>
          </w:p>
        </w:tc>
        <w:tc>
          <w:tcPr>
            <w:tcW w:w="942" w:type="dxa"/>
            <w:tcBorders>
              <w:top w:val="single" w:color="000000" w:themeColor="text1" w:sz="6" w:space="0"/>
              <w:left w:val="single" w:color="000000" w:themeColor="text1" w:sz="6" w:space="0"/>
              <w:bottom w:val="single" w:color="000000" w:themeColor="text1" w:sz="6" w:space="0"/>
              <w:right w:val="single" w:color="auto" w:sz="12" w:space="0"/>
            </w:tcBorders>
            <w:tcMar>
              <w:left w:w="28" w:type="dxa"/>
              <w:right w:w="28" w:type="dxa"/>
            </w:tcMar>
            <w:vAlign w:val="center"/>
          </w:tcPr>
          <w:p w:rsidR="00493077" w:rsidRDefault="00CD1265" w14:paraId="215BE5DD"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E</w:t>
            </w:r>
          </w:p>
        </w:tc>
      </w:tr>
      <w:tr w:rsidR="00493077" w:rsidTr="00DD270A" w14:paraId="1C85B160" w14:textId="77777777">
        <w:trPr>
          <w:trHeight w:val="279"/>
        </w:trPr>
        <w:tc>
          <w:tcPr>
            <w:tcW w:w="2076" w:type="dxa"/>
            <w:vMerge w:val="restart"/>
            <w:tcBorders>
              <w:top w:val="single" w:color="000000" w:themeColor="text1" w:sz="6" w:space="0"/>
              <w:left w:val="single" w:color="auto" w:sz="12" w:space="0"/>
              <w:right w:val="single" w:color="000000" w:themeColor="text1" w:sz="6" w:space="0"/>
            </w:tcBorders>
            <w:tcMar>
              <w:left w:w="28" w:type="dxa"/>
              <w:right w:w="28" w:type="dxa"/>
            </w:tcMar>
            <w:vAlign w:val="center"/>
          </w:tcPr>
          <w:p w:rsidR="00493077" w:rsidRDefault="00CD1265" w14:paraId="313CC8C4"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2.7 Regimul disciplinei</w:t>
            </w:r>
          </w:p>
        </w:tc>
        <w:tc>
          <w:tcPr>
            <w:tcW w:w="687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03EEC878"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Categoria formativă</w:t>
            </w:r>
          </w:p>
        </w:tc>
        <w:tc>
          <w:tcPr>
            <w:tcW w:w="942" w:type="dxa"/>
            <w:tcBorders>
              <w:top w:val="single" w:color="000000" w:themeColor="text1" w:sz="6" w:space="0"/>
              <w:left w:val="single" w:color="000000" w:themeColor="text1" w:sz="6" w:space="0"/>
              <w:bottom w:val="single" w:color="000000" w:themeColor="text1" w:sz="6" w:space="0"/>
              <w:right w:val="single" w:color="auto" w:sz="12" w:space="0"/>
            </w:tcBorders>
            <w:tcMar>
              <w:left w:w="28" w:type="dxa"/>
              <w:right w:w="28" w:type="dxa"/>
            </w:tcMar>
            <w:vAlign w:val="center"/>
          </w:tcPr>
          <w:p w:rsidR="00493077" w:rsidRDefault="00CD1265" w14:paraId="7A8D5F15"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DD</w:t>
            </w:r>
          </w:p>
        </w:tc>
      </w:tr>
      <w:tr w:rsidR="00493077" w:rsidTr="00DD270A" w14:paraId="246D0FDD" w14:textId="77777777">
        <w:trPr>
          <w:trHeight w:val="279"/>
        </w:trPr>
        <w:tc>
          <w:tcPr>
            <w:tcW w:w="2076" w:type="dxa"/>
            <w:vMerge/>
            <w:tcBorders>
              <w:top w:val="single" w:color="000000" w:themeColor="text1" w:sz="12" w:space="0"/>
              <w:left w:val="single" w:color="auto" w:sz="12" w:space="0"/>
              <w:bottom w:val="single" w:color="auto" w:sz="12" w:space="0"/>
            </w:tcBorders>
            <w:tcMar>
              <w:left w:w="28" w:type="dxa"/>
              <w:right w:w="28" w:type="dxa"/>
            </w:tcMar>
            <w:vAlign w:val="center"/>
          </w:tcPr>
          <w:p w:rsidR="00493077" w:rsidRDefault="00493077" w14:paraId="4FF27662" w14:textId="77777777">
            <w:pPr>
              <w:shd w:val="clear" w:color="auto" w:fill="FFFFFF"/>
              <w:tabs>
                <w:tab w:val="left" w:pos="5932"/>
                <w:tab w:val="left" w:pos="10240"/>
              </w:tabs>
              <w:rPr>
                <w:rFonts w:asciiTheme="minorHAnsi" w:hAnsiTheme="minorHAnsi" w:cstheme="minorHAnsi"/>
                <w:sz w:val="22"/>
                <w:szCs w:val="22"/>
              </w:rPr>
            </w:pPr>
          </w:p>
        </w:tc>
        <w:tc>
          <w:tcPr>
            <w:tcW w:w="6871" w:type="dxa"/>
            <w:gridSpan w:val="5"/>
            <w:tcBorders>
              <w:top w:val="single" w:color="000000" w:themeColor="text1" w:sz="6" w:space="0"/>
              <w:left w:val="single" w:color="000000" w:themeColor="text1" w:sz="6" w:space="0"/>
              <w:bottom w:val="single" w:color="auto" w:sz="12" w:space="0"/>
              <w:right w:val="single" w:color="000000" w:themeColor="text1" w:sz="6" w:space="0"/>
            </w:tcBorders>
            <w:tcMar>
              <w:left w:w="28" w:type="dxa"/>
              <w:right w:w="28" w:type="dxa"/>
            </w:tcMar>
            <w:vAlign w:val="center"/>
          </w:tcPr>
          <w:p w:rsidR="00493077" w:rsidRDefault="00CD1265" w14:paraId="23B46485"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Opționalitate</w:t>
            </w:r>
          </w:p>
        </w:tc>
        <w:tc>
          <w:tcPr>
            <w:tcW w:w="942" w:type="dxa"/>
            <w:tcBorders>
              <w:top w:val="single" w:color="000000" w:themeColor="text1" w:sz="6" w:space="0"/>
              <w:left w:val="single" w:color="000000" w:themeColor="text1" w:sz="6" w:space="0"/>
              <w:bottom w:val="single" w:color="auto" w:sz="12" w:space="0"/>
              <w:right w:val="single" w:color="auto" w:sz="12" w:space="0"/>
            </w:tcBorders>
            <w:tcMar>
              <w:left w:w="28" w:type="dxa"/>
              <w:right w:w="28" w:type="dxa"/>
            </w:tcMar>
            <w:vAlign w:val="center"/>
          </w:tcPr>
          <w:p w:rsidR="00493077" w:rsidRDefault="00CD1265" w14:paraId="5A8110C4"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DI</w:t>
            </w:r>
          </w:p>
        </w:tc>
      </w:tr>
    </w:tbl>
    <w:p w:rsidR="00493077" w:rsidP="1471E629" w:rsidRDefault="00493077" w14:paraId="070650E7" w14:textId="77777777">
      <w:pPr>
        <w:shd w:val="clear" w:color="auto" w:fill="FFFFFF" w:themeFill="background1"/>
        <w:rPr>
          <w:rFonts w:asciiTheme="minorHAnsi" w:hAnsiTheme="minorHAnsi" w:cstheme="minorBidi"/>
          <w:b/>
          <w:bCs/>
          <w:sz w:val="16"/>
          <w:szCs w:val="16"/>
        </w:rPr>
      </w:pPr>
    </w:p>
    <w:p w:rsidR="00493077" w:rsidRDefault="00CD1265" w14:paraId="185A6990"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3. Timpul total estimate</w:t>
      </w:r>
    </w:p>
    <w:tbl>
      <w:tblPr>
        <w:tblW w:w="9837" w:type="dxa"/>
        <w:tblCellMar>
          <w:left w:w="15" w:type="dxa"/>
          <w:right w:w="15" w:type="dxa"/>
        </w:tblCellMar>
        <w:tblLook w:val="0000" w:firstRow="0" w:lastRow="0" w:firstColumn="0" w:lastColumn="0" w:noHBand="0" w:noVBand="0"/>
      </w:tblPr>
      <w:tblGrid>
        <w:gridCol w:w="2645"/>
        <w:gridCol w:w="568"/>
        <w:gridCol w:w="772"/>
        <w:gridCol w:w="703"/>
        <w:gridCol w:w="451"/>
        <w:gridCol w:w="19"/>
        <w:gridCol w:w="824"/>
        <w:gridCol w:w="155"/>
        <w:gridCol w:w="298"/>
        <w:gridCol w:w="1122"/>
        <w:gridCol w:w="455"/>
        <w:gridCol w:w="1050"/>
        <w:gridCol w:w="775"/>
      </w:tblGrid>
      <w:tr w:rsidR="00493077" w:rsidTr="1471E629" w14:paraId="68B566B0" w14:textId="77777777">
        <w:tc>
          <w:tcPr>
            <w:tcW w:w="2645"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F90834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3.1 Număr de ore pe    săptămână</w:t>
            </w:r>
          </w:p>
        </w:tc>
        <w:tc>
          <w:tcPr>
            <w:tcW w:w="568"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4608AC4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w:t>
            </w:r>
          </w:p>
        </w:tc>
        <w:tc>
          <w:tcPr>
            <w:tcW w:w="772"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55C530AC"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3"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8E9286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3.2 Curs</w:t>
            </w:r>
          </w:p>
        </w:tc>
        <w:tc>
          <w:tcPr>
            <w:tcW w:w="451"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3BEC84F"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843"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9176BF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Seminar</w:t>
            </w:r>
          </w:p>
        </w:tc>
        <w:tc>
          <w:tcPr>
            <w:tcW w:w="453"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1294F676"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1122"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7BFD4B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Laborator</w:t>
            </w:r>
          </w:p>
        </w:tc>
        <w:tc>
          <w:tcPr>
            <w:tcW w:w="455"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15509E7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1050"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50DC0C6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Proiect</w:t>
            </w:r>
          </w:p>
        </w:tc>
        <w:tc>
          <w:tcPr>
            <w:tcW w:w="775"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24D3B437"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493077" w:rsidTr="1471E629" w14:paraId="0EA11919" w14:textId="77777777">
        <w:tc>
          <w:tcPr>
            <w:tcW w:w="2645" w:type="dxa"/>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2315D6F"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3.4 Număr de ore pe semestru</w:t>
            </w:r>
          </w:p>
        </w:tc>
        <w:tc>
          <w:tcPr>
            <w:tcW w:w="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ADA299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84</w:t>
            </w:r>
          </w:p>
        </w:tc>
        <w:tc>
          <w:tcPr>
            <w:tcW w:w="77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6E7A5D85"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6762A516"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3.5 Curs</w:t>
            </w:r>
          </w:p>
        </w:tc>
        <w:tc>
          <w:tcPr>
            <w:tcW w:w="45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4E641AE0"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84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167F41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Seminar</w:t>
            </w:r>
          </w:p>
        </w:tc>
        <w:tc>
          <w:tcPr>
            <w:tcW w:w="45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3C0B1135"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1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FA000CA"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Laborator</w:t>
            </w:r>
          </w:p>
        </w:tc>
        <w:tc>
          <w:tcPr>
            <w:tcW w:w="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84AF364"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3E680B09"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Proiect</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387C2B97"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493077" w:rsidTr="1471E629" w14:paraId="75E4D481" w14:textId="77777777">
        <w:tc>
          <w:tcPr>
            <w:tcW w:w="9837" w:type="dxa"/>
            <w:gridSpan w:val="13"/>
            <w:tcBorders>
              <w:top w:val="single" w:color="000000" w:themeColor="text1" w:sz="6" w:space="0"/>
              <w:left w:val="single" w:color="000000" w:themeColor="text1" w:sz="12" w:space="0"/>
              <w:bottom w:val="single" w:color="000000" w:themeColor="text1" w:sz="6" w:space="0"/>
              <w:right w:val="single" w:color="000000" w:themeColor="text1" w:sz="12" w:space="0"/>
            </w:tcBorders>
            <w:shd w:val="clear" w:color="auto" w:fill="FFFFFF" w:themeFill="background1"/>
            <w:vAlign w:val="center"/>
          </w:tcPr>
          <w:p w:rsidR="00493077" w:rsidRDefault="00CD1265" w14:paraId="554C945F" w14:textId="7367A2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3.7 </w:t>
            </w:r>
            <w:r w:rsidR="00DD270A">
              <w:rPr>
                <w:rFonts w:asciiTheme="minorHAnsi" w:hAnsiTheme="minorHAnsi" w:cstheme="minorHAnsi"/>
                <w:sz w:val="22"/>
                <w:szCs w:val="22"/>
              </w:rPr>
              <w:t>Distribuția</w:t>
            </w:r>
            <w:r>
              <w:rPr>
                <w:rFonts w:asciiTheme="minorHAnsi" w:hAnsiTheme="minorHAnsi" w:cstheme="minorHAnsi"/>
                <w:sz w:val="22"/>
                <w:szCs w:val="22"/>
              </w:rPr>
              <w:t xml:space="preserve"> fondului de timp (ore pe semestru) pentru:</w:t>
            </w:r>
          </w:p>
        </w:tc>
      </w:tr>
      <w:tr w:rsidR="00493077" w:rsidTr="1471E629" w14:paraId="1D295F8B"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66B94A7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(a) Studiul după manual, suport de curs, bibliografie şi notiţe</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6D6A2C10"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32</w:t>
            </w:r>
          </w:p>
        </w:tc>
      </w:tr>
      <w:tr w:rsidR="00493077" w:rsidTr="1471E629" w14:paraId="2591C2C5"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5743298B"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(b) Documentare suplimentară în bibliotecă, pe platforme electronice de specialitate şi pe teren</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469D8F5D"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15</w:t>
            </w:r>
          </w:p>
        </w:tc>
      </w:tr>
      <w:tr w:rsidR="00493077" w:rsidTr="1471E629" w14:paraId="73B49B59"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63E9CD31"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(c) Pregătire seminarii / laboratoare, teme, referate, portofolii şi eseuri</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1B71B18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14</w:t>
            </w:r>
          </w:p>
        </w:tc>
      </w:tr>
      <w:tr w:rsidR="00493077" w:rsidTr="1471E629" w14:paraId="2C18E07C"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72B8A99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(d) Tutoriat</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314E838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r>
      <w:tr w:rsidR="00493077" w:rsidTr="1471E629" w14:paraId="477B155B"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5168B3FC"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(e) Examinări</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38CDBA91"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w:t>
            </w:r>
          </w:p>
        </w:tc>
      </w:tr>
      <w:tr w:rsidR="00493077" w:rsidTr="1471E629" w14:paraId="6D345DBE" w14:textId="77777777">
        <w:tc>
          <w:tcPr>
            <w:tcW w:w="9062" w:type="dxa"/>
            <w:gridSpan w:val="12"/>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tcMar>
              <w:left w:w="567" w:type="dxa"/>
            </w:tcMar>
            <w:vAlign w:val="center"/>
          </w:tcPr>
          <w:p w:rsidR="00493077" w:rsidRDefault="00CD1265" w14:paraId="57EF253D" w14:textId="01FEB415">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(f) Alte </w:t>
            </w:r>
            <w:r w:rsidR="00DD270A">
              <w:rPr>
                <w:rFonts w:asciiTheme="minorHAnsi" w:hAnsiTheme="minorHAnsi" w:cstheme="minorHAnsi"/>
                <w:sz w:val="22"/>
                <w:szCs w:val="22"/>
              </w:rPr>
              <w:t>activități</w:t>
            </w:r>
            <w:r>
              <w:rPr>
                <w:rFonts w:asciiTheme="minorHAnsi" w:hAnsiTheme="minorHAnsi" w:cstheme="minorHAnsi"/>
                <w:sz w:val="22"/>
                <w:szCs w:val="22"/>
              </w:rPr>
              <w:t>:</w:t>
            </w:r>
          </w:p>
        </w:tc>
        <w:tc>
          <w:tcPr>
            <w:tcW w:w="775"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tcPr>
          <w:p w:rsidR="00493077" w:rsidRDefault="00493077" w14:paraId="0C74858E" w14:textId="77777777">
            <w:pPr>
              <w:shd w:val="clear" w:color="auto" w:fill="FFFFFF"/>
              <w:jc w:val="center"/>
              <w:rPr>
                <w:rFonts w:asciiTheme="minorHAnsi" w:hAnsiTheme="minorHAnsi" w:cstheme="minorHAnsi"/>
                <w:sz w:val="22"/>
                <w:szCs w:val="22"/>
              </w:rPr>
            </w:pPr>
          </w:p>
        </w:tc>
      </w:tr>
      <w:tr w:rsidR="00493077" w:rsidTr="00C63E94" w14:paraId="09797316" w14:textId="77777777">
        <w:tc>
          <w:tcPr>
            <w:tcW w:w="5158" w:type="dxa"/>
            <w:gridSpan w:val="6"/>
            <w:tcBorders>
              <w:top w:val="single" w:color="auto" w:sz="12" w:space="0"/>
              <w:left w:val="single" w:color="auto" w:sz="12" w:space="0"/>
              <w:bottom w:val="single" w:color="000000" w:themeColor="text1" w:sz="6" w:space="0"/>
              <w:right w:val="single" w:color="000000" w:themeColor="text1" w:sz="6" w:space="0"/>
            </w:tcBorders>
            <w:shd w:val="clear" w:color="auto" w:fill="FFFFFF" w:themeFill="background1"/>
            <w:tcMar>
              <w:left w:w="40" w:type="dxa"/>
            </w:tcMar>
          </w:tcPr>
          <w:p w:rsidR="00493077" w:rsidRDefault="00CD1265" w14:paraId="0CFD34F8" w14:textId="77777777">
            <w:pPr>
              <w:rPr>
                <w:rFonts w:asciiTheme="minorHAnsi" w:hAnsiTheme="minorHAnsi" w:cstheme="minorHAnsi"/>
                <w:sz w:val="22"/>
                <w:szCs w:val="22"/>
              </w:rPr>
            </w:pPr>
            <w:r>
              <w:rPr>
                <w:rFonts w:asciiTheme="minorHAnsi" w:hAnsiTheme="minorHAnsi" w:cstheme="minorHAnsi"/>
                <w:sz w:val="22"/>
                <w:szCs w:val="22"/>
              </w:rPr>
              <w:t>3.8 Total ore studiu individual (suma (3.7(a)…3.7(f)))</w:t>
            </w:r>
          </w:p>
        </w:tc>
        <w:tc>
          <w:tcPr>
            <w:tcW w:w="979" w:type="dxa"/>
            <w:gridSpan w:val="2"/>
            <w:tcBorders>
              <w:top w:val="single" w:color="auto" w:sz="12" w:space="0"/>
              <w:left w:val="single" w:color="000000" w:themeColor="text1" w:sz="6" w:space="0"/>
              <w:bottom w:val="single" w:color="000000" w:themeColor="text1" w:sz="6" w:space="0"/>
              <w:right w:val="single" w:color="auto" w:sz="12" w:space="0"/>
            </w:tcBorders>
            <w:shd w:val="clear" w:color="auto" w:fill="FFFFFF" w:themeFill="background1"/>
            <w:vAlign w:val="center"/>
          </w:tcPr>
          <w:p w:rsidR="00493077" w:rsidRDefault="00CD1265" w14:paraId="68E5B3C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66</w:t>
            </w:r>
          </w:p>
        </w:tc>
        <w:tc>
          <w:tcPr>
            <w:tcW w:w="298" w:type="dxa"/>
            <w:tcBorders>
              <w:left w:val="single" w:color="auto" w:sz="12" w:space="0"/>
            </w:tcBorders>
          </w:tcPr>
          <w:p w:rsidR="00493077" w:rsidRDefault="00493077" w14:paraId="4F2EE782" w14:textId="77777777"/>
        </w:tc>
        <w:tc>
          <w:tcPr>
            <w:tcW w:w="1122" w:type="dxa"/>
          </w:tcPr>
          <w:p w:rsidR="00493077" w:rsidRDefault="00493077" w14:paraId="557436A0" w14:textId="77777777"/>
        </w:tc>
        <w:tc>
          <w:tcPr>
            <w:tcW w:w="455" w:type="dxa"/>
          </w:tcPr>
          <w:p w:rsidR="00493077" w:rsidRDefault="00493077" w14:paraId="66606E24" w14:textId="77777777"/>
        </w:tc>
        <w:tc>
          <w:tcPr>
            <w:tcW w:w="1050" w:type="dxa"/>
          </w:tcPr>
          <w:p w:rsidR="00493077" w:rsidRDefault="00493077" w14:paraId="1C6E4900" w14:textId="77777777"/>
        </w:tc>
        <w:tc>
          <w:tcPr>
            <w:tcW w:w="775" w:type="dxa"/>
          </w:tcPr>
          <w:p w:rsidR="00493077" w:rsidRDefault="00493077" w14:paraId="4DF34A62" w14:textId="77777777"/>
        </w:tc>
      </w:tr>
      <w:tr w:rsidR="00493077" w:rsidTr="00C63E94" w14:paraId="145B3DDF" w14:textId="77777777">
        <w:tc>
          <w:tcPr>
            <w:tcW w:w="5158" w:type="dxa"/>
            <w:gridSpan w:val="6"/>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tcMar>
              <w:left w:w="40" w:type="dxa"/>
            </w:tcMar>
          </w:tcPr>
          <w:p w:rsidR="00493077" w:rsidRDefault="00CD1265" w14:paraId="1340D289" w14:textId="77777777">
            <w:pPr>
              <w:rPr>
                <w:rFonts w:asciiTheme="minorHAnsi" w:hAnsiTheme="minorHAnsi" w:cstheme="minorHAnsi"/>
                <w:sz w:val="22"/>
                <w:szCs w:val="22"/>
              </w:rPr>
            </w:pPr>
            <w:r>
              <w:rPr>
                <w:rFonts w:asciiTheme="minorHAnsi" w:hAnsiTheme="minorHAnsi" w:cstheme="minorHAnsi"/>
                <w:sz w:val="22"/>
                <w:szCs w:val="22"/>
              </w:rPr>
              <w:t>3.9 Total ore pe semestru (3.4+3.8)</w:t>
            </w:r>
          </w:p>
        </w:tc>
        <w:tc>
          <w:tcPr>
            <w:tcW w:w="979" w:type="dxa"/>
            <w:gridSpan w:val="2"/>
            <w:tcBorders>
              <w:top w:val="single" w:color="000000" w:themeColor="text1" w:sz="6" w:space="0"/>
              <w:left w:val="single" w:color="000000" w:themeColor="text1" w:sz="6" w:space="0"/>
              <w:bottom w:val="single" w:color="000000" w:themeColor="text1" w:sz="6" w:space="0"/>
              <w:right w:val="single" w:color="auto" w:sz="12" w:space="0"/>
            </w:tcBorders>
            <w:shd w:val="clear" w:color="auto" w:fill="FFFFFF" w:themeFill="background1"/>
            <w:vAlign w:val="center"/>
          </w:tcPr>
          <w:p w:rsidR="00493077" w:rsidRDefault="00CD1265" w14:paraId="38D9867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150</w:t>
            </w:r>
          </w:p>
        </w:tc>
        <w:tc>
          <w:tcPr>
            <w:tcW w:w="298" w:type="dxa"/>
            <w:tcBorders>
              <w:left w:val="single" w:color="auto" w:sz="12" w:space="0"/>
            </w:tcBorders>
          </w:tcPr>
          <w:p w:rsidR="00493077" w:rsidRDefault="00493077" w14:paraId="0C07917E" w14:textId="77777777"/>
        </w:tc>
        <w:tc>
          <w:tcPr>
            <w:tcW w:w="1122" w:type="dxa"/>
          </w:tcPr>
          <w:p w:rsidR="00493077" w:rsidRDefault="00493077" w14:paraId="19654C98" w14:textId="77777777"/>
        </w:tc>
        <w:tc>
          <w:tcPr>
            <w:tcW w:w="455" w:type="dxa"/>
          </w:tcPr>
          <w:p w:rsidR="00493077" w:rsidRDefault="00493077" w14:paraId="5E381113" w14:textId="77777777"/>
        </w:tc>
        <w:tc>
          <w:tcPr>
            <w:tcW w:w="1050" w:type="dxa"/>
          </w:tcPr>
          <w:p w:rsidR="00493077" w:rsidRDefault="00493077" w14:paraId="27F3E60A" w14:textId="77777777"/>
        </w:tc>
        <w:tc>
          <w:tcPr>
            <w:tcW w:w="775" w:type="dxa"/>
          </w:tcPr>
          <w:p w:rsidR="00493077" w:rsidRDefault="00493077" w14:paraId="52CCC2D5" w14:textId="77777777"/>
        </w:tc>
      </w:tr>
      <w:tr w:rsidR="00493077" w:rsidTr="00C63E94" w14:paraId="44B49E48" w14:textId="77777777">
        <w:tc>
          <w:tcPr>
            <w:tcW w:w="5158" w:type="dxa"/>
            <w:gridSpan w:val="6"/>
            <w:tcBorders>
              <w:top w:val="single" w:color="000000" w:themeColor="text1" w:sz="6" w:space="0"/>
              <w:left w:val="single" w:color="auto" w:sz="12" w:space="0"/>
              <w:bottom w:val="single" w:color="auto" w:sz="12" w:space="0"/>
              <w:right w:val="single" w:color="000000" w:themeColor="text1" w:sz="6" w:space="0"/>
            </w:tcBorders>
            <w:shd w:val="clear" w:color="auto" w:fill="FFFFFF" w:themeFill="background1"/>
            <w:tcMar>
              <w:left w:w="40" w:type="dxa"/>
            </w:tcMar>
          </w:tcPr>
          <w:p w:rsidR="00493077" w:rsidRDefault="00CD1265" w14:paraId="0B615B59" w14:textId="77777777">
            <w:pPr>
              <w:rPr>
                <w:rFonts w:asciiTheme="minorHAnsi" w:hAnsiTheme="minorHAnsi" w:cstheme="minorHAnsi"/>
                <w:sz w:val="22"/>
                <w:szCs w:val="22"/>
              </w:rPr>
            </w:pPr>
            <w:r>
              <w:rPr>
                <w:rFonts w:asciiTheme="minorHAnsi" w:hAnsiTheme="minorHAnsi" w:cstheme="minorHAnsi"/>
                <w:sz w:val="22"/>
                <w:szCs w:val="22"/>
              </w:rPr>
              <w:t>3.10 Numărul de credite</w:t>
            </w:r>
          </w:p>
        </w:tc>
        <w:tc>
          <w:tcPr>
            <w:tcW w:w="979" w:type="dxa"/>
            <w:gridSpan w:val="2"/>
            <w:tcBorders>
              <w:top w:val="single" w:color="000000" w:themeColor="text1" w:sz="6" w:space="0"/>
              <w:left w:val="single" w:color="000000" w:themeColor="text1" w:sz="6" w:space="0"/>
              <w:bottom w:val="single" w:color="auto" w:sz="12" w:space="0"/>
              <w:right w:val="single" w:color="auto" w:sz="12" w:space="0"/>
            </w:tcBorders>
            <w:shd w:val="clear" w:color="auto" w:fill="FFFFFF" w:themeFill="background1"/>
            <w:vAlign w:val="center"/>
          </w:tcPr>
          <w:p w:rsidR="00493077" w:rsidRDefault="00CD1265" w14:paraId="30FA15D0"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w:t>
            </w:r>
          </w:p>
        </w:tc>
        <w:tc>
          <w:tcPr>
            <w:tcW w:w="298" w:type="dxa"/>
            <w:tcBorders>
              <w:left w:val="single" w:color="auto" w:sz="12" w:space="0"/>
            </w:tcBorders>
          </w:tcPr>
          <w:p w:rsidR="00493077" w:rsidRDefault="00493077" w14:paraId="0523940C" w14:textId="77777777"/>
        </w:tc>
        <w:tc>
          <w:tcPr>
            <w:tcW w:w="1122" w:type="dxa"/>
          </w:tcPr>
          <w:p w:rsidR="00493077" w:rsidRDefault="00493077" w14:paraId="40F34EC6" w14:textId="77777777"/>
        </w:tc>
        <w:tc>
          <w:tcPr>
            <w:tcW w:w="455" w:type="dxa"/>
          </w:tcPr>
          <w:p w:rsidR="00493077" w:rsidRDefault="00493077" w14:paraId="5121E788" w14:textId="77777777"/>
        </w:tc>
        <w:tc>
          <w:tcPr>
            <w:tcW w:w="1050" w:type="dxa"/>
          </w:tcPr>
          <w:p w:rsidR="00493077" w:rsidRDefault="00493077" w14:paraId="1CBC31F0" w14:textId="77777777"/>
        </w:tc>
        <w:tc>
          <w:tcPr>
            <w:tcW w:w="775" w:type="dxa"/>
          </w:tcPr>
          <w:p w:rsidR="00493077" w:rsidRDefault="00493077" w14:paraId="7AD47C61" w14:textId="77777777"/>
        </w:tc>
      </w:tr>
    </w:tbl>
    <w:p w:rsidR="00493077" w:rsidP="1471E629" w:rsidRDefault="00493077" w14:paraId="60291289" w14:textId="77777777">
      <w:pPr>
        <w:rPr>
          <w:rFonts w:asciiTheme="minorHAnsi" w:hAnsiTheme="minorHAnsi" w:cstheme="minorBidi"/>
          <w:sz w:val="16"/>
          <w:szCs w:val="16"/>
        </w:rPr>
      </w:pPr>
    </w:p>
    <w:p w:rsidR="00493077" w:rsidRDefault="00CD1265" w14:paraId="22B8FE91" w14:textId="0850D41E">
      <w:pPr>
        <w:shd w:val="clear" w:color="auto" w:fill="FFFFFF"/>
        <w:tabs>
          <w:tab w:val="left" w:pos="3064"/>
        </w:tabs>
        <w:ind w:left="40"/>
        <w:rPr>
          <w:rFonts w:asciiTheme="minorHAnsi" w:hAnsiTheme="minorHAnsi" w:cstheme="minorHAnsi"/>
          <w:sz w:val="22"/>
          <w:szCs w:val="22"/>
        </w:rPr>
      </w:pPr>
      <w:r>
        <w:rPr>
          <w:rFonts w:asciiTheme="minorHAnsi" w:hAnsiTheme="minorHAnsi" w:cstheme="minorHAnsi"/>
          <w:b/>
          <w:bCs/>
          <w:sz w:val="22"/>
          <w:szCs w:val="22"/>
        </w:rPr>
        <w:t xml:space="preserve">4. </w:t>
      </w:r>
      <w:r w:rsidR="00DD270A">
        <w:rPr>
          <w:rFonts w:asciiTheme="minorHAnsi" w:hAnsiTheme="minorHAnsi" w:cstheme="minorHAnsi"/>
          <w:b/>
          <w:bCs/>
          <w:sz w:val="22"/>
          <w:szCs w:val="22"/>
        </w:rPr>
        <w:t>Precondi</w:t>
      </w:r>
      <w:r w:rsidR="00DD270A">
        <w:rPr>
          <w:rFonts w:eastAsia="Times New Roman" w:asciiTheme="minorHAnsi" w:hAnsiTheme="minorHAnsi" w:cstheme="minorHAnsi"/>
          <w:b/>
          <w:bCs/>
          <w:sz w:val="22"/>
          <w:szCs w:val="22"/>
        </w:rPr>
        <w:t>ții</w:t>
      </w:r>
      <w:r>
        <w:rPr>
          <w:rFonts w:eastAsia="Times New Roman" w:asciiTheme="minorHAnsi" w:hAnsiTheme="minorHAnsi" w:cstheme="minorHAnsi"/>
          <w:sz w:val="22"/>
          <w:szCs w:val="22"/>
        </w:rPr>
        <w:t xml:space="preserve"> (acolo unde</w:t>
      </w:r>
      <w:r>
        <w:rPr>
          <w:rFonts w:asciiTheme="minorHAnsi" w:hAnsiTheme="minorHAnsi" w:cstheme="minorHAnsi"/>
          <w:sz w:val="22"/>
          <w:szCs w:val="22"/>
        </w:rPr>
        <w:t xml:space="preserve"> este cazul)</w:t>
      </w:r>
    </w:p>
    <w:tbl>
      <w:tblPr>
        <w:tblW w:w="9621" w:type="dxa"/>
        <w:tblCellMar>
          <w:left w:w="40" w:type="dxa"/>
          <w:right w:w="40" w:type="dxa"/>
        </w:tblCellMar>
        <w:tblLook w:val="0000" w:firstRow="0" w:lastRow="0" w:firstColumn="0" w:lastColumn="0" w:noHBand="0" w:noVBand="0"/>
      </w:tblPr>
      <w:tblGrid>
        <w:gridCol w:w="1920"/>
        <w:gridCol w:w="7701"/>
      </w:tblGrid>
      <w:tr w:rsidR="00493077" w:rsidTr="1471E629" w14:paraId="3FDAF8F2" w14:textId="77777777">
        <w:trPr>
          <w:trHeight w:val="309"/>
        </w:trPr>
        <w:tc>
          <w:tcPr>
            <w:tcW w:w="1920"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E0AD0A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4.1 de curriculum</w:t>
            </w:r>
          </w:p>
        </w:tc>
        <w:tc>
          <w:tcPr>
            <w:tcW w:w="7701"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493077" w14:paraId="6FF25CB2" w14:textId="77777777">
            <w:pPr>
              <w:shd w:val="clear" w:color="auto" w:fill="FFFFFF"/>
              <w:rPr>
                <w:rFonts w:asciiTheme="minorHAnsi" w:hAnsiTheme="minorHAnsi" w:cstheme="minorHAnsi"/>
                <w:sz w:val="22"/>
                <w:szCs w:val="22"/>
              </w:rPr>
            </w:pPr>
          </w:p>
        </w:tc>
      </w:tr>
      <w:tr w:rsidR="00493077" w:rsidTr="1471E629" w14:paraId="19251B73" w14:textId="77777777">
        <w:trPr>
          <w:trHeight w:val="377"/>
        </w:trPr>
        <w:tc>
          <w:tcPr>
            <w:tcW w:w="1920"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RDefault="00CD1265" w14:paraId="4E8D457D" w14:textId="52FBAFAD">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 xml:space="preserve">4.2 de </w:t>
            </w:r>
            <w:r w:rsidR="00DD270A">
              <w:rPr>
                <w:rFonts w:asciiTheme="minorHAnsi" w:hAnsiTheme="minorHAnsi" w:cstheme="minorHAnsi"/>
                <w:sz w:val="22"/>
                <w:szCs w:val="22"/>
              </w:rPr>
              <w:t>competen</w:t>
            </w:r>
            <w:r w:rsidR="00DD270A">
              <w:rPr>
                <w:rFonts w:eastAsia="Times New Roman" w:asciiTheme="minorHAnsi" w:hAnsiTheme="minorHAnsi" w:cstheme="minorHAnsi"/>
                <w:sz w:val="22"/>
                <w:szCs w:val="22"/>
              </w:rPr>
              <w:t>țe</w:t>
            </w:r>
          </w:p>
        </w:tc>
        <w:tc>
          <w:tcPr>
            <w:tcW w:w="7701"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RDefault="00CD1265" w14:paraId="1CAFA3A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Noțiuni de: matematică (geometrie și calcul diferențial și integral), fizică (mase, forțe, energia potențială de deformare elastică și lucrul mecanic), știința materialelor (tehnologii și caracteristici ale materialelor industriale și naturale uzuale), desen tehnic (reprezentarea plană a corpurilor și secțiuni), mecanică teoretică (echilibrul static în plan și reducerea forțelor)</w:t>
            </w:r>
          </w:p>
        </w:tc>
      </w:tr>
    </w:tbl>
    <w:p w:rsidR="00493077" w:rsidP="1471E629" w:rsidRDefault="00493077" w14:paraId="3F9ADAF3" w14:textId="77777777">
      <w:pPr>
        <w:rPr>
          <w:rFonts w:asciiTheme="minorHAnsi" w:hAnsiTheme="minorHAnsi" w:cstheme="minorBidi"/>
          <w:sz w:val="16"/>
          <w:szCs w:val="16"/>
        </w:rPr>
      </w:pPr>
    </w:p>
    <w:p w:rsidR="00493077" w:rsidRDefault="00CD1265" w14:paraId="32CE83C1" w14:textId="509ADA1F">
      <w:pPr>
        <w:shd w:val="clear" w:color="auto" w:fill="FFFFFF"/>
        <w:tabs>
          <w:tab w:val="left" w:pos="3064"/>
        </w:tabs>
        <w:rPr>
          <w:rFonts w:asciiTheme="minorHAnsi" w:hAnsiTheme="minorHAnsi" w:cstheme="minorHAnsi"/>
          <w:sz w:val="22"/>
          <w:szCs w:val="22"/>
        </w:rPr>
      </w:pPr>
      <w:r>
        <w:rPr>
          <w:rFonts w:asciiTheme="minorHAnsi" w:hAnsiTheme="minorHAnsi" w:cstheme="minorHAnsi"/>
          <w:b/>
          <w:bCs/>
          <w:sz w:val="22"/>
          <w:szCs w:val="22"/>
        </w:rPr>
        <w:t xml:space="preserve">5. </w:t>
      </w:r>
      <w:r w:rsidR="00DD270A">
        <w:rPr>
          <w:rFonts w:asciiTheme="minorHAnsi" w:hAnsiTheme="minorHAnsi" w:cstheme="minorHAnsi"/>
          <w:b/>
          <w:bCs/>
          <w:sz w:val="22"/>
          <w:szCs w:val="22"/>
        </w:rPr>
        <w:t>Condi</w:t>
      </w:r>
      <w:r w:rsidR="00DD270A">
        <w:rPr>
          <w:rFonts w:eastAsia="Times New Roman" w:asciiTheme="minorHAnsi" w:hAnsiTheme="minorHAnsi" w:cstheme="minorHAnsi"/>
          <w:b/>
          <w:bCs/>
          <w:sz w:val="22"/>
          <w:szCs w:val="22"/>
        </w:rPr>
        <w:t>ții</w:t>
      </w:r>
      <w:r>
        <w:rPr>
          <w:rFonts w:eastAsia="Times New Roman" w:asciiTheme="minorHAnsi" w:hAnsiTheme="minorHAnsi" w:cstheme="minorHAnsi"/>
          <w:sz w:val="22"/>
          <w:szCs w:val="22"/>
        </w:rPr>
        <w:t xml:space="preserve"> (acolo unde est</w:t>
      </w:r>
      <w:r>
        <w:rPr>
          <w:rFonts w:asciiTheme="minorHAnsi" w:hAnsiTheme="minorHAnsi" w:cstheme="minorHAnsi"/>
          <w:sz w:val="22"/>
          <w:szCs w:val="22"/>
        </w:rPr>
        <w:t>e cazul)</w:t>
      </w:r>
    </w:p>
    <w:tbl>
      <w:tblPr>
        <w:tblW w:w="5000" w:type="pct"/>
        <w:tblCellMar>
          <w:left w:w="40" w:type="dxa"/>
          <w:right w:w="40" w:type="dxa"/>
        </w:tblCellMar>
        <w:tblLook w:val="0000" w:firstRow="0" w:lastRow="0" w:firstColumn="0" w:lastColumn="0" w:noHBand="0" w:noVBand="0"/>
      </w:tblPr>
      <w:tblGrid>
        <w:gridCol w:w="2723"/>
        <w:gridCol w:w="6885"/>
      </w:tblGrid>
      <w:tr w:rsidR="00493077" w:rsidTr="1471E629" w14:paraId="3B77FF17" w14:textId="77777777">
        <w:trPr>
          <w:trHeight w:val="321"/>
        </w:trPr>
        <w:tc>
          <w:tcPr>
            <w:tcW w:w="2729"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7A15709" w14:textId="34CF318D">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 xml:space="preserve">5.1. de </w:t>
            </w:r>
            <w:r w:rsidR="00DD270A">
              <w:rPr>
                <w:rFonts w:asciiTheme="minorHAnsi" w:hAnsiTheme="minorHAnsi" w:cstheme="minorHAnsi"/>
                <w:sz w:val="22"/>
                <w:szCs w:val="22"/>
              </w:rPr>
              <w:t>desf</w:t>
            </w:r>
            <w:r w:rsidR="00DD270A">
              <w:rPr>
                <w:rFonts w:eastAsia="Times New Roman" w:asciiTheme="minorHAnsi" w:hAnsiTheme="minorHAnsi" w:cstheme="minorHAnsi"/>
                <w:sz w:val="22"/>
                <w:szCs w:val="22"/>
              </w:rPr>
              <w:t>ășurare</w:t>
            </w:r>
            <w:r>
              <w:rPr>
                <w:rFonts w:eastAsia="Times New Roman" w:asciiTheme="minorHAnsi" w:hAnsiTheme="minorHAnsi" w:cstheme="minorHAnsi"/>
                <w:sz w:val="22"/>
                <w:szCs w:val="22"/>
              </w:rPr>
              <w:t xml:space="preserve"> a cursului</w:t>
            </w:r>
          </w:p>
        </w:tc>
        <w:tc>
          <w:tcPr>
            <w:tcW w:w="6908"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P="005F734F" w:rsidRDefault="005F734F" w14:paraId="4394B888" w14:textId="3E67C9AD">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Onsite (UTCN AB) </w:t>
            </w:r>
          </w:p>
        </w:tc>
      </w:tr>
      <w:tr w:rsidR="00493077" w:rsidTr="1471E629" w14:paraId="284B8D4A" w14:textId="77777777">
        <w:trPr>
          <w:trHeight w:val="660"/>
        </w:trPr>
        <w:tc>
          <w:tcPr>
            <w:tcW w:w="2729"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P="1471E629" w:rsidRDefault="00CD1265" w14:paraId="0581EC5A" w14:textId="14AC16B7">
            <w:pPr>
              <w:shd w:val="clear" w:color="auto" w:fill="FFFFFF" w:themeFill="background1"/>
              <w:rPr>
                <w:rFonts w:eastAsia="Times New Roman" w:asciiTheme="minorHAnsi" w:hAnsiTheme="minorHAnsi" w:cstheme="minorBidi"/>
                <w:sz w:val="22"/>
                <w:szCs w:val="22"/>
              </w:rPr>
            </w:pPr>
            <w:r w:rsidRPr="1471E629">
              <w:rPr>
                <w:rFonts w:asciiTheme="minorHAnsi" w:hAnsiTheme="minorHAnsi" w:cstheme="minorBidi"/>
                <w:sz w:val="22"/>
                <w:szCs w:val="22"/>
              </w:rPr>
              <w:t xml:space="preserve">5.2. de </w:t>
            </w:r>
            <w:r w:rsidRPr="1471E629" w:rsidR="00DD270A">
              <w:rPr>
                <w:rFonts w:asciiTheme="minorHAnsi" w:hAnsiTheme="minorHAnsi" w:cstheme="minorBidi"/>
                <w:sz w:val="22"/>
                <w:szCs w:val="22"/>
              </w:rPr>
              <w:t>desf</w:t>
            </w:r>
            <w:r w:rsidRPr="1471E629" w:rsidR="00DD270A">
              <w:rPr>
                <w:rFonts w:eastAsia="Times New Roman" w:asciiTheme="minorHAnsi" w:hAnsiTheme="minorHAnsi" w:cstheme="minorBidi"/>
                <w:sz w:val="22"/>
                <w:szCs w:val="22"/>
              </w:rPr>
              <w:t>ășurare</w:t>
            </w:r>
            <w:r w:rsidRPr="1471E629">
              <w:rPr>
                <w:rFonts w:eastAsia="Times New Roman" w:asciiTheme="minorHAnsi" w:hAnsiTheme="minorHAnsi" w:cstheme="minorBidi"/>
                <w:sz w:val="22"/>
                <w:szCs w:val="22"/>
              </w:rPr>
              <w:t xml:space="preserve"> a seminarului / laboratorului </w:t>
            </w:r>
          </w:p>
        </w:tc>
        <w:tc>
          <w:tcPr>
            <w:tcW w:w="6908"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P="005F734F" w:rsidRDefault="005F734F" w14:paraId="6454E7C0" w14:textId="1FA00755">
            <w:pPr>
              <w:shd w:val="clear" w:color="auto" w:fill="FFFFFF"/>
              <w:rPr>
                <w:rFonts w:asciiTheme="minorHAnsi" w:hAnsiTheme="minorHAnsi" w:cstheme="minorHAnsi"/>
                <w:sz w:val="22"/>
                <w:szCs w:val="22"/>
              </w:rPr>
            </w:pPr>
            <w:r>
              <w:rPr>
                <w:rFonts w:asciiTheme="minorHAnsi" w:hAnsiTheme="minorHAnsi" w:cstheme="minorHAnsi"/>
                <w:sz w:val="22"/>
                <w:szCs w:val="22"/>
              </w:rPr>
              <w:t>Onsite (UTCN AB)</w:t>
            </w:r>
            <w:r w:rsidR="00CD1265">
              <w:rPr>
                <w:rFonts w:asciiTheme="minorHAnsi" w:hAnsiTheme="minorHAnsi" w:cstheme="minorHAnsi"/>
                <w:sz w:val="22"/>
                <w:szCs w:val="22"/>
              </w:rPr>
              <w:t xml:space="preserve"> seminar si </w:t>
            </w:r>
            <w:r w:rsidR="00DD270A">
              <w:rPr>
                <w:rFonts w:asciiTheme="minorHAnsi" w:hAnsiTheme="minorHAnsi" w:cstheme="minorHAnsi"/>
                <w:sz w:val="22"/>
                <w:szCs w:val="22"/>
              </w:rPr>
              <w:t>lucrări</w:t>
            </w:r>
            <w:r w:rsidR="00CD1265">
              <w:rPr>
                <w:rFonts w:asciiTheme="minorHAnsi" w:hAnsiTheme="minorHAnsi" w:cstheme="minorHAnsi"/>
                <w:sz w:val="22"/>
                <w:szCs w:val="22"/>
              </w:rPr>
              <w:t xml:space="preserve"> aplicative</w:t>
            </w:r>
            <w:r>
              <w:rPr>
                <w:rFonts w:asciiTheme="minorHAnsi" w:hAnsiTheme="minorHAnsi" w:cstheme="minorHAnsi"/>
                <w:sz w:val="22"/>
                <w:szCs w:val="22"/>
              </w:rPr>
              <w:t xml:space="preserve"> si expe</w:t>
            </w:r>
            <w:r w:rsidR="00CD1265">
              <w:rPr>
                <w:rFonts w:asciiTheme="minorHAnsi" w:hAnsiTheme="minorHAnsi" w:cstheme="minorHAnsi"/>
                <w:sz w:val="22"/>
                <w:szCs w:val="22"/>
              </w:rPr>
              <w:t xml:space="preserve">rimentale cu standuri specifice </w:t>
            </w:r>
          </w:p>
        </w:tc>
      </w:tr>
    </w:tbl>
    <w:p w:rsidR="00493077" w:rsidRDefault="00493077" w14:paraId="75780FDE" w14:textId="77777777">
      <w:pPr>
        <w:rPr>
          <w:rFonts w:asciiTheme="minorHAnsi" w:hAnsiTheme="minorHAnsi" w:cstheme="minorHAnsi"/>
          <w:b/>
          <w:bCs/>
          <w:sz w:val="22"/>
          <w:szCs w:val="22"/>
        </w:rPr>
      </w:pPr>
    </w:p>
    <w:p w:rsidR="00493077" w:rsidRDefault="00CD1265" w14:paraId="1A05BC80" w14:textId="77777777">
      <w:pPr>
        <w:rPr>
          <w:rFonts w:asciiTheme="minorHAnsi" w:hAnsiTheme="minorHAnsi" w:cstheme="minorHAnsi"/>
          <w:b/>
          <w:bCs/>
          <w:sz w:val="22"/>
          <w:szCs w:val="22"/>
        </w:rPr>
      </w:pPr>
      <w:r>
        <w:rPr>
          <w:rFonts w:asciiTheme="minorHAnsi" w:hAnsiTheme="minorHAnsi" w:cstheme="minorHAnsi"/>
          <w:b/>
          <w:bCs/>
          <w:sz w:val="22"/>
          <w:szCs w:val="22"/>
        </w:rPr>
        <w:t>6. Competenţele specifice acumulate</w:t>
      </w:r>
    </w:p>
    <w:tbl>
      <w:tblPr>
        <w:tblW w:w="9854" w:type="dxa"/>
        <w:shd w:val="clear" w:color="auto" w:fill="FFFFFF" w:themeFill="background1"/>
        <w:tblLook w:val="01E0" w:firstRow="1" w:lastRow="1" w:firstColumn="1" w:lastColumn="1" w:noHBand="0" w:noVBand="0"/>
      </w:tblPr>
      <w:tblGrid>
        <w:gridCol w:w="959"/>
        <w:gridCol w:w="8895"/>
      </w:tblGrid>
      <w:tr w:rsidR="00493077" w:rsidTr="00DD270A" w14:paraId="4B5BF952" w14:textId="77777777">
        <w:trPr>
          <w:cantSplit/>
          <w:trHeight w:val="1534"/>
        </w:trPr>
        <w:tc>
          <w:tcPr>
            <w:tcW w:w="959"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textDirection w:val="btLr"/>
            <w:vAlign w:val="center"/>
          </w:tcPr>
          <w:p w:rsidR="00493077" w:rsidRDefault="00CD1265" w14:paraId="691D2FEC" w14:textId="77777777">
            <w:pPr>
              <w:ind w:left="113" w:right="113"/>
              <w:jc w:val="center"/>
              <w:rPr>
                <w:rFonts w:asciiTheme="minorHAnsi" w:hAnsiTheme="minorHAnsi" w:cstheme="minorHAnsi"/>
                <w:sz w:val="22"/>
                <w:szCs w:val="22"/>
              </w:rPr>
            </w:pPr>
            <w:r>
              <w:rPr>
                <w:rFonts w:asciiTheme="minorHAnsi" w:hAnsiTheme="minorHAnsi" w:cstheme="minorHAnsi"/>
                <w:sz w:val="22"/>
                <w:szCs w:val="22"/>
              </w:rPr>
              <w:t>Competenţe profesionale</w:t>
            </w:r>
          </w:p>
        </w:tc>
        <w:tc>
          <w:tcPr>
            <w:tcW w:w="8895"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P="1471E629" w:rsidRDefault="00CD1265" w14:paraId="1FC45E22" w14:textId="77777777">
            <w:pPr>
              <w:rPr>
                <w:rFonts w:asciiTheme="minorHAnsi" w:hAnsiTheme="minorHAnsi" w:eastAsiaTheme="minorEastAsia" w:cstheme="minorBidi"/>
                <w:sz w:val="22"/>
                <w:szCs w:val="22"/>
              </w:rPr>
            </w:pPr>
            <w:r w:rsidRPr="1471E629">
              <w:rPr>
                <w:rFonts w:asciiTheme="minorHAnsi" w:hAnsiTheme="minorHAnsi" w:eastAsiaTheme="minorEastAsia" w:cstheme="minorBidi"/>
                <w:sz w:val="22"/>
                <w:szCs w:val="22"/>
              </w:rPr>
              <w:t>C1.1. Recunoașterea teoremelor importante, a principiilor si metodelor de baza specifice disciplinelor fundamentale</w:t>
            </w:r>
            <w:r>
              <w:br/>
            </w:r>
            <w:r w:rsidRPr="1471E629">
              <w:rPr>
                <w:rFonts w:asciiTheme="minorHAnsi" w:hAnsiTheme="minorHAnsi" w:eastAsiaTheme="minorEastAsia" w:cstheme="minorBidi"/>
                <w:sz w:val="22"/>
                <w:szCs w:val="22"/>
              </w:rPr>
              <w:t>C2.1. Identificarea fenomenelor, teoriilor, si metodelor de calcul proprii disciplinelor in domeniu si proiectarea plană și spațială a unor obiecte sau componente ale acestora</w:t>
            </w:r>
            <w:r>
              <w:br/>
            </w:r>
            <w:r w:rsidRPr="1471E629">
              <w:rPr>
                <w:rFonts w:asciiTheme="minorHAnsi" w:hAnsiTheme="minorHAnsi" w:eastAsiaTheme="minorEastAsia" w:cstheme="minorBidi"/>
                <w:sz w:val="22"/>
                <w:szCs w:val="22"/>
              </w:rPr>
              <w:t>C1.2. Efectuarea demonstrațiilor, explicarea și interpretarea rezultatelor teoretice în utilizarea sau explicarea unor teoreme sau fenomene asociate științelor inginerești</w:t>
            </w:r>
            <w:r>
              <w:br/>
            </w:r>
            <w:r w:rsidRPr="1471E629">
              <w:rPr>
                <w:rFonts w:asciiTheme="minorHAnsi" w:hAnsiTheme="minorHAnsi" w:eastAsiaTheme="minorEastAsia" w:cstheme="minorBidi"/>
                <w:sz w:val="22"/>
                <w:szCs w:val="22"/>
              </w:rPr>
              <w:t>C2.2. Utilizarea cunoștințelor proprii disciplinelor in domeniu pentru explicarea si rezolvarea problemelor si interpretarea rezultatelor teoretice sau experimentale</w:t>
            </w:r>
            <w:r>
              <w:br/>
            </w:r>
            <w:r w:rsidRPr="1471E629">
              <w:rPr>
                <w:rFonts w:asciiTheme="minorHAnsi" w:hAnsiTheme="minorHAnsi" w:eastAsiaTheme="minorEastAsia" w:cstheme="minorBidi"/>
                <w:sz w:val="22"/>
                <w:szCs w:val="22"/>
              </w:rPr>
              <w:t>C1.3 Aplicarea de reguli generale pentru probleme specifice științelor inginerești</w:t>
            </w:r>
            <w:r>
              <w:br/>
            </w:r>
            <w:r w:rsidRPr="1471E629">
              <w:rPr>
                <w:rFonts w:asciiTheme="minorHAnsi" w:hAnsiTheme="minorHAnsi" w:eastAsiaTheme="minorEastAsia" w:cstheme="minorBidi"/>
                <w:sz w:val="22"/>
                <w:szCs w:val="22"/>
              </w:rPr>
              <w:t>C2.3 Proiectarea de repere și subansamble simple utilizând adecvat standardele si normativele in vigoare</w:t>
            </w:r>
          </w:p>
        </w:tc>
      </w:tr>
      <w:tr w:rsidR="00493077" w:rsidTr="00DD270A" w14:paraId="2F71E905" w14:textId="77777777">
        <w:trPr>
          <w:cantSplit/>
          <w:trHeight w:val="2025"/>
        </w:trPr>
        <w:tc>
          <w:tcPr>
            <w:tcW w:w="959"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textDirection w:val="btLr"/>
            <w:vAlign w:val="center"/>
          </w:tcPr>
          <w:p w:rsidR="00493077" w:rsidP="00DD270A" w:rsidRDefault="00CD1265" w14:paraId="227896C2" w14:textId="77777777">
            <w:pPr>
              <w:ind w:left="113" w:right="113"/>
              <w:jc w:val="center"/>
              <w:rPr>
                <w:rFonts w:asciiTheme="minorHAnsi" w:hAnsiTheme="minorHAnsi" w:cstheme="minorHAnsi"/>
                <w:sz w:val="22"/>
                <w:szCs w:val="22"/>
              </w:rPr>
            </w:pPr>
            <w:r>
              <w:rPr>
                <w:rFonts w:asciiTheme="minorHAnsi" w:hAnsiTheme="minorHAnsi" w:cstheme="minorHAnsi"/>
                <w:sz w:val="22"/>
                <w:szCs w:val="22"/>
              </w:rPr>
              <w:t>Competenţe transversale</w:t>
            </w:r>
          </w:p>
        </w:tc>
        <w:tc>
          <w:tcPr>
            <w:tcW w:w="8895"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tcPr>
          <w:p w:rsidR="00493077" w:rsidP="1471E629" w:rsidRDefault="00CD1265" w14:paraId="073C4D66" w14:textId="77777777">
            <w:pPr>
              <w:rPr>
                <w:rFonts w:asciiTheme="minorHAnsi" w:hAnsiTheme="minorHAnsi" w:eastAsiaTheme="minorEastAsia" w:cstheme="minorBidi"/>
                <w:sz w:val="22"/>
                <w:szCs w:val="22"/>
              </w:rPr>
            </w:pPr>
            <w:r w:rsidRPr="1471E629">
              <w:rPr>
                <w:rFonts w:asciiTheme="minorHAnsi" w:hAnsiTheme="minorHAnsi" w:eastAsiaTheme="minorEastAsia" w:cstheme="minorBidi"/>
                <w:sz w:val="22"/>
                <w:szCs w:val="22"/>
              </w:rPr>
              <w:t>Aplicarea valorilor și eticii profesiei de inginer și executarea responsabilă a sarcinilor profesionale în condiții de autonomie restrânsă și asistență calificată. Promovarea raționamentului logic, convergent și divergent, a aplicabilității practice, a evaluării si autoevaluării in luarea deciziilor. Autoevaluarea obiectivă a nevoii de formare profesională continuă în scopul inserției pe piața muncii și al adaptării la dinamica cerințelor acesteia si pentru dezvoltarea personală și profesională. Utilizarea eficientă a abilităților lingvistice si a cunoștințelor de tehnologia informației și a comunicării</w:t>
            </w:r>
          </w:p>
        </w:tc>
      </w:tr>
    </w:tbl>
    <w:p w:rsidR="00493077" w:rsidRDefault="00493077" w14:paraId="400529AD" w14:textId="77777777">
      <w:pPr>
        <w:rPr>
          <w:rFonts w:asciiTheme="minorHAnsi" w:hAnsiTheme="minorHAnsi" w:cstheme="minorHAnsi"/>
          <w:sz w:val="22"/>
          <w:szCs w:val="22"/>
        </w:rPr>
      </w:pPr>
    </w:p>
    <w:p w:rsidR="00493077" w:rsidRDefault="00CD1265" w14:paraId="211CA8EB" w14:textId="00483943">
      <w:pPr>
        <w:shd w:val="clear" w:color="auto" w:fill="FFFFFF"/>
        <w:rPr>
          <w:rFonts w:eastAsia="Times New Roman" w:asciiTheme="minorHAnsi" w:hAnsiTheme="minorHAnsi" w:cstheme="minorHAnsi"/>
          <w:sz w:val="22"/>
          <w:szCs w:val="22"/>
        </w:rPr>
      </w:pPr>
      <w:r>
        <w:rPr>
          <w:rFonts w:asciiTheme="minorHAnsi" w:hAnsiTheme="minorHAnsi" w:cstheme="minorHAnsi"/>
          <w:b/>
          <w:bCs/>
          <w:sz w:val="22"/>
          <w:szCs w:val="22"/>
        </w:rPr>
        <w:t>7. Obiectivele disciplinei</w:t>
      </w:r>
      <w:r>
        <w:rPr>
          <w:rFonts w:asciiTheme="minorHAnsi" w:hAnsiTheme="minorHAnsi" w:cstheme="minorHAnsi"/>
          <w:sz w:val="22"/>
          <w:szCs w:val="22"/>
        </w:rPr>
        <w:t xml:space="preserve"> (</w:t>
      </w:r>
      <w:r w:rsidR="00DD270A">
        <w:rPr>
          <w:rFonts w:asciiTheme="minorHAnsi" w:hAnsiTheme="minorHAnsi" w:cstheme="minorHAnsi"/>
          <w:sz w:val="22"/>
          <w:szCs w:val="22"/>
        </w:rPr>
        <w:t>reie</w:t>
      </w:r>
      <w:r w:rsidR="00DD270A">
        <w:rPr>
          <w:rFonts w:eastAsia="Times New Roman" w:asciiTheme="minorHAnsi" w:hAnsiTheme="minorHAnsi" w:cstheme="minorHAnsi"/>
          <w:sz w:val="22"/>
          <w:szCs w:val="22"/>
        </w:rPr>
        <w:t>șind</w:t>
      </w:r>
      <w:r>
        <w:rPr>
          <w:rFonts w:eastAsia="Times New Roman" w:asciiTheme="minorHAnsi" w:hAnsiTheme="minorHAnsi" w:cstheme="minorHAnsi"/>
          <w:sz w:val="22"/>
          <w:szCs w:val="22"/>
        </w:rPr>
        <w:t xml:space="preserve"> din grila </w:t>
      </w:r>
      <w:r w:rsidR="00DD270A">
        <w:rPr>
          <w:rFonts w:eastAsia="Times New Roman" w:asciiTheme="minorHAnsi" w:hAnsiTheme="minorHAnsi" w:cstheme="minorHAnsi"/>
          <w:sz w:val="22"/>
          <w:szCs w:val="22"/>
        </w:rPr>
        <w:t>competențelor</w:t>
      </w:r>
      <w:r>
        <w:rPr>
          <w:rFonts w:eastAsia="Times New Roman" w:asciiTheme="minorHAnsi" w:hAnsiTheme="minorHAnsi" w:cstheme="minorHAnsi"/>
          <w:sz w:val="22"/>
          <w:szCs w:val="22"/>
        </w:rPr>
        <w:t xml:space="preserve"> specifice acumulate)</w:t>
      </w:r>
    </w:p>
    <w:tbl>
      <w:tblPr>
        <w:tblW w:w="9854" w:type="dxa"/>
        <w:shd w:val="clear" w:color="auto" w:fill="FFFFFF" w:themeFill="background1"/>
        <w:tblLook w:val="01E0" w:firstRow="1" w:lastRow="1" w:firstColumn="1" w:lastColumn="1" w:noHBand="0" w:noVBand="0"/>
      </w:tblPr>
      <w:tblGrid>
        <w:gridCol w:w="1650"/>
        <w:gridCol w:w="8204"/>
      </w:tblGrid>
      <w:tr w:rsidR="00493077" w:rsidTr="00DD270A" w14:paraId="29E67E89" w14:textId="77777777">
        <w:tc>
          <w:tcPr>
            <w:tcW w:w="1650"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388F564" w14:textId="77777777">
            <w:pPr>
              <w:rPr>
                <w:rFonts w:asciiTheme="minorHAnsi" w:hAnsiTheme="minorHAnsi" w:cstheme="minorHAnsi"/>
                <w:sz w:val="22"/>
                <w:szCs w:val="22"/>
              </w:rPr>
            </w:pPr>
            <w:r>
              <w:rPr>
                <w:rFonts w:asciiTheme="minorHAnsi" w:hAnsiTheme="minorHAnsi" w:cstheme="minorHAnsi"/>
                <w:sz w:val="22"/>
                <w:szCs w:val="22"/>
              </w:rPr>
              <w:t>7.1 Obiectivul general al disciplinei</w:t>
            </w:r>
          </w:p>
        </w:tc>
        <w:tc>
          <w:tcPr>
            <w:tcW w:w="8204"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183AFC1C" w14:textId="77777777">
            <w:pPr>
              <w:spacing w:before="40" w:after="40"/>
              <w:rPr>
                <w:rFonts w:asciiTheme="minorHAnsi" w:hAnsiTheme="minorHAnsi" w:cstheme="minorHAnsi"/>
                <w:sz w:val="22"/>
                <w:szCs w:val="22"/>
              </w:rPr>
            </w:pPr>
            <w:r>
              <w:rPr>
                <w:rFonts w:asciiTheme="minorHAnsi" w:hAnsiTheme="minorHAnsi" w:cstheme="minorHAnsi"/>
                <w:sz w:val="22"/>
                <w:szCs w:val="22"/>
              </w:rPr>
              <w:t>- Să cunoască noțiunile de bază ale disciplinei de rezistența materialelor, să cunoască solicitările simple si compuse ale materialelor;</w:t>
            </w:r>
            <w:r>
              <w:rPr>
                <w:rFonts w:asciiTheme="minorHAnsi" w:hAnsiTheme="minorHAnsi" w:cstheme="minorHAnsi"/>
                <w:sz w:val="22"/>
                <w:szCs w:val="22"/>
              </w:rPr>
              <w:br/>
            </w:r>
            <w:r>
              <w:rPr>
                <w:rFonts w:asciiTheme="minorHAnsi" w:hAnsiTheme="minorHAnsi" w:cstheme="minorHAnsi"/>
                <w:sz w:val="22"/>
                <w:szCs w:val="22"/>
              </w:rPr>
              <w:t>- Să înțeleagă modul în care disciplina este una aplicativă, legată nemijlocit de calculele inginerești și de numeroase situații din practică;</w:t>
            </w:r>
            <w:r>
              <w:rPr>
                <w:rFonts w:asciiTheme="minorHAnsi" w:hAnsiTheme="minorHAnsi" w:cstheme="minorHAnsi"/>
                <w:sz w:val="22"/>
                <w:szCs w:val="22"/>
              </w:rPr>
              <w:br/>
            </w:r>
            <w:r>
              <w:rPr>
                <w:rFonts w:asciiTheme="minorHAnsi" w:hAnsiTheme="minorHAnsi" w:cstheme="minorHAnsi"/>
                <w:sz w:val="22"/>
                <w:szCs w:val="22"/>
              </w:rPr>
              <w:t>-Să știe să interpreteze rezultatele calculelor în conexiune cu aplicația practică;</w:t>
            </w:r>
          </w:p>
        </w:tc>
      </w:tr>
      <w:tr w:rsidR="00493077" w:rsidTr="00DD270A" w14:paraId="5B8F06B7" w14:textId="77777777">
        <w:trPr>
          <w:trHeight w:val="354"/>
        </w:trPr>
        <w:tc>
          <w:tcPr>
            <w:tcW w:w="1650"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RDefault="00CD1265" w14:paraId="0A9128BC" w14:textId="77777777">
            <w:pPr>
              <w:rPr>
                <w:rFonts w:asciiTheme="minorHAnsi" w:hAnsiTheme="minorHAnsi" w:cstheme="minorHAnsi"/>
                <w:sz w:val="22"/>
                <w:szCs w:val="22"/>
              </w:rPr>
            </w:pPr>
            <w:r>
              <w:rPr>
                <w:rFonts w:asciiTheme="minorHAnsi" w:hAnsiTheme="minorHAnsi" w:cstheme="minorHAnsi"/>
                <w:sz w:val="22"/>
                <w:szCs w:val="22"/>
              </w:rPr>
              <w:t>7.2 Obiectivele specifice</w:t>
            </w:r>
          </w:p>
        </w:tc>
        <w:tc>
          <w:tcPr>
            <w:tcW w:w="8204"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RDefault="00CD1265" w14:paraId="7DD47B66" w14:textId="77777777">
            <w:pPr>
              <w:rPr>
                <w:rFonts w:asciiTheme="minorHAnsi" w:hAnsiTheme="minorHAnsi" w:cstheme="minorHAnsi"/>
                <w:sz w:val="22"/>
                <w:szCs w:val="22"/>
              </w:rPr>
            </w:pPr>
            <w:r>
              <w:rPr>
                <w:rFonts w:asciiTheme="minorHAnsi" w:hAnsiTheme="minorHAnsi" w:cstheme="minorHAnsi"/>
                <w:sz w:val="22"/>
                <w:szCs w:val="22"/>
              </w:rPr>
              <w:t>-Să știe să rezolve problemele de calcul de rezistență cu ajutorul noțiunilor acumulate și a manualelor inginerești</w:t>
            </w:r>
            <w:r>
              <w:rPr>
                <w:rFonts w:asciiTheme="minorHAnsi" w:hAnsiTheme="minorHAnsi" w:cstheme="minorHAnsi"/>
                <w:sz w:val="22"/>
                <w:szCs w:val="22"/>
              </w:rPr>
              <w:br/>
            </w:r>
            <w:r>
              <w:rPr>
                <w:rFonts w:asciiTheme="minorHAnsi" w:hAnsiTheme="minorHAnsi" w:cstheme="minorHAnsi"/>
                <w:sz w:val="22"/>
                <w:szCs w:val="22"/>
              </w:rPr>
              <w:t>- Să știe să reducă situații concrete din practică la modelele de calcul specifice rezistenței materialelor</w:t>
            </w:r>
            <w:r>
              <w:rPr>
                <w:rFonts w:asciiTheme="minorHAnsi" w:hAnsiTheme="minorHAnsi" w:cstheme="minorHAnsi"/>
                <w:sz w:val="22"/>
                <w:szCs w:val="22"/>
              </w:rPr>
              <w:br/>
            </w:r>
            <w:r>
              <w:rPr>
                <w:rFonts w:asciiTheme="minorHAnsi" w:hAnsiTheme="minorHAnsi" w:cstheme="minorHAnsi"/>
                <w:sz w:val="22"/>
                <w:szCs w:val="22"/>
              </w:rPr>
              <w:t>- Să știe să interpreteze rezultatele calculului și să propună soluții inginerești pentru îmbunătățirea acestora</w:t>
            </w:r>
            <w:r>
              <w:rPr>
                <w:rFonts w:asciiTheme="minorHAnsi" w:hAnsiTheme="minorHAnsi" w:cstheme="minorHAnsi"/>
                <w:sz w:val="22"/>
                <w:szCs w:val="22"/>
              </w:rPr>
              <w:br/>
            </w:r>
            <w:r>
              <w:rPr>
                <w:rFonts w:asciiTheme="minorHAnsi" w:hAnsiTheme="minorHAnsi" w:cstheme="minorHAnsi"/>
                <w:sz w:val="22"/>
                <w:szCs w:val="22"/>
              </w:rPr>
              <w:t>- Să știe să măsoare practic deformațiile și tensiunile în piesele solicitate mecanic.</w:t>
            </w:r>
          </w:p>
        </w:tc>
      </w:tr>
    </w:tbl>
    <w:p w:rsidR="00493077" w:rsidRDefault="00493077" w14:paraId="190194B1" w14:textId="77777777">
      <w:pPr>
        <w:shd w:val="clear" w:color="auto" w:fill="FFFFFF"/>
        <w:rPr>
          <w:rFonts w:asciiTheme="minorHAnsi" w:hAnsiTheme="minorHAnsi" w:cstheme="minorHAnsi"/>
          <w:sz w:val="22"/>
          <w:szCs w:val="22"/>
        </w:rPr>
      </w:pPr>
    </w:p>
    <w:p w:rsidR="00493077" w:rsidRDefault="00CD1265" w14:paraId="6CB20797" w14:textId="46744884">
      <w:pPr>
        <w:shd w:val="clear" w:color="auto" w:fill="FFFFFF"/>
        <w:rPr>
          <w:rFonts w:eastAsia="Times New Roman" w:asciiTheme="minorHAnsi" w:hAnsiTheme="minorHAnsi" w:cstheme="minorHAnsi"/>
          <w:b/>
          <w:bCs/>
          <w:sz w:val="22"/>
          <w:szCs w:val="22"/>
        </w:rPr>
      </w:pPr>
      <w:r>
        <w:rPr>
          <w:rFonts w:asciiTheme="minorHAnsi" w:hAnsiTheme="minorHAnsi" w:cstheme="minorHAnsi"/>
          <w:b/>
          <w:bCs/>
          <w:sz w:val="22"/>
          <w:szCs w:val="22"/>
        </w:rPr>
        <w:t xml:space="preserve">8. </w:t>
      </w:r>
      <w:r w:rsidR="00DD270A">
        <w:rPr>
          <w:rFonts w:asciiTheme="minorHAnsi" w:hAnsiTheme="minorHAnsi" w:cstheme="minorHAnsi"/>
          <w:b/>
          <w:bCs/>
          <w:sz w:val="22"/>
          <w:szCs w:val="22"/>
        </w:rPr>
        <w:t>Con</w:t>
      </w:r>
      <w:r w:rsidR="00DD270A">
        <w:rPr>
          <w:rFonts w:eastAsia="Times New Roman" w:asciiTheme="minorHAnsi" w:hAnsiTheme="minorHAnsi" w:cstheme="minorHAnsi"/>
          <w:b/>
          <w:bCs/>
          <w:sz w:val="22"/>
          <w:szCs w:val="22"/>
        </w:rPr>
        <w:t>ținuturi</w:t>
      </w:r>
    </w:p>
    <w:tbl>
      <w:tblPr>
        <w:tblW w:w="9854" w:type="dxa"/>
        <w:tblLook w:val="01E0" w:firstRow="1" w:lastRow="1" w:firstColumn="1" w:lastColumn="1" w:noHBand="0" w:noVBand="0"/>
      </w:tblPr>
      <w:tblGrid>
        <w:gridCol w:w="6427"/>
        <w:gridCol w:w="615"/>
        <w:gridCol w:w="1683"/>
        <w:gridCol w:w="1129"/>
      </w:tblGrid>
      <w:tr w:rsidR="00493077" w:rsidTr="00DD270A" w14:paraId="4864972E" w14:textId="77777777">
        <w:tc>
          <w:tcPr>
            <w:tcW w:w="6456" w:type="dxa"/>
            <w:tcBorders>
              <w:top w:val="single" w:color="auto" w:sz="12"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4DA1C07" w14:textId="77777777">
            <w:pPr>
              <w:rPr>
                <w:rFonts w:asciiTheme="minorHAnsi" w:hAnsiTheme="minorHAnsi" w:cstheme="minorHAnsi"/>
                <w:sz w:val="22"/>
                <w:szCs w:val="22"/>
              </w:rPr>
            </w:pPr>
            <w:r>
              <w:rPr>
                <w:rFonts w:asciiTheme="minorHAnsi" w:hAnsiTheme="minorHAnsi" w:cstheme="minorHAnsi"/>
                <w:sz w:val="22"/>
                <w:szCs w:val="22"/>
              </w:rPr>
              <w:t>8.1 Curs</w:t>
            </w:r>
          </w:p>
        </w:tc>
        <w:tc>
          <w:tcPr>
            <w:tcW w:w="616" w:type="dxa"/>
            <w:tcBorders>
              <w:top w:val="single" w:color="auto" w:sz="12"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E71E8DF" w14:textId="77777777">
            <w:pPr>
              <w:rPr>
                <w:rFonts w:asciiTheme="minorHAnsi" w:hAnsiTheme="minorHAnsi" w:cstheme="minorHAnsi"/>
                <w:sz w:val="22"/>
                <w:szCs w:val="22"/>
              </w:rPr>
            </w:pPr>
            <w:r>
              <w:rPr>
                <w:rFonts w:asciiTheme="minorHAnsi" w:hAnsiTheme="minorHAnsi" w:cstheme="minorHAnsi"/>
                <w:sz w:val="22"/>
                <w:szCs w:val="22"/>
              </w:rPr>
              <w:t>Nr. ore</w:t>
            </w:r>
          </w:p>
        </w:tc>
        <w:tc>
          <w:tcPr>
            <w:tcW w:w="1683" w:type="dxa"/>
            <w:tcBorders>
              <w:top w:val="single" w:color="auto" w:sz="12" w:space="0"/>
              <w:left w:val="single" w:color="000000" w:themeColor="text1" w:sz="6" w:space="0"/>
              <w:bottom w:val="single" w:color="000000" w:themeColor="text1" w:sz="6" w:space="0"/>
              <w:right w:val="single" w:color="000000" w:themeColor="text1" w:sz="6" w:space="0"/>
            </w:tcBorders>
            <w:vAlign w:val="center"/>
          </w:tcPr>
          <w:p w:rsidR="00493077" w:rsidRDefault="00CD1265" w14:paraId="32FF92EC" w14:textId="77777777">
            <w:pPr>
              <w:rPr>
                <w:rFonts w:asciiTheme="minorHAnsi" w:hAnsiTheme="minorHAnsi" w:cstheme="minorHAnsi"/>
                <w:sz w:val="22"/>
                <w:szCs w:val="22"/>
              </w:rPr>
            </w:pPr>
            <w:r>
              <w:rPr>
                <w:rFonts w:asciiTheme="minorHAnsi" w:hAnsiTheme="minorHAnsi" w:cstheme="minorHAnsi"/>
                <w:sz w:val="22"/>
                <w:szCs w:val="22"/>
              </w:rPr>
              <w:t>Metode de predare</w:t>
            </w:r>
          </w:p>
        </w:tc>
        <w:tc>
          <w:tcPr>
            <w:tcW w:w="1099" w:type="dxa"/>
            <w:tcBorders>
              <w:top w:val="single" w:color="auto" w:sz="12" w:space="0"/>
              <w:left w:val="single" w:color="000000" w:themeColor="text1" w:sz="6" w:space="0"/>
              <w:bottom w:val="single" w:color="000000" w:themeColor="text1" w:sz="6" w:space="0"/>
              <w:right w:val="single" w:color="auto" w:sz="12" w:space="0"/>
            </w:tcBorders>
            <w:vAlign w:val="center"/>
          </w:tcPr>
          <w:p w:rsidR="00493077" w:rsidRDefault="00DD270A" w14:paraId="11B42E65" w14:textId="05E07A90">
            <w:pPr>
              <w:rPr>
                <w:rFonts w:asciiTheme="minorHAnsi" w:hAnsiTheme="minorHAnsi" w:cstheme="minorHAnsi"/>
                <w:b/>
                <w:bCs/>
                <w:sz w:val="22"/>
                <w:szCs w:val="22"/>
              </w:rPr>
            </w:pPr>
            <w:r>
              <w:rPr>
                <w:rFonts w:asciiTheme="minorHAnsi" w:hAnsiTheme="minorHAnsi" w:cstheme="minorHAnsi"/>
                <w:sz w:val="22"/>
                <w:szCs w:val="22"/>
              </w:rPr>
              <w:t>Observa</w:t>
            </w:r>
            <w:r>
              <w:rPr>
                <w:rFonts w:eastAsia="Times New Roman" w:asciiTheme="minorHAnsi" w:hAnsiTheme="minorHAnsi" w:cstheme="minorHAnsi"/>
                <w:sz w:val="22"/>
                <w:szCs w:val="22"/>
              </w:rPr>
              <w:t>ții</w:t>
            </w:r>
          </w:p>
        </w:tc>
      </w:tr>
      <w:tr w:rsidR="00493077" w:rsidTr="00DD270A" w14:paraId="7C53B80F"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608AC48" w14:textId="77777777">
            <w:pPr>
              <w:rPr>
                <w:rFonts w:asciiTheme="minorHAnsi" w:hAnsiTheme="minorHAnsi" w:cstheme="minorHAnsi"/>
                <w:sz w:val="22"/>
                <w:szCs w:val="22"/>
              </w:rPr>
            </w:pPr>
            <w:r>
              <w:rPr>
                <w:rFonts w:asciiTheme="minorHAnsi" w:hAnsiTheme="minorHAnsi" w:cstheme="minorHAnsi"/>
                <w:sz w:val="22"/>
                <w:szCs w:val="22"/>
              </w:rPr>
              <w:t>Problemele rezistenței materialelor. Clasificarea corpurilor și a forțelor. Echilibrul static. Metoda secțiunilor. Eforturi, tensiuni și deformații.</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5C62791"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493077" w:rsidRDefault="00CD1265" w14:paraId="3DE89E3F" w14:textId="77777777">
            <w:pPr>
              <w:rPr>
                <w:rFonts w:asciiTheme="minorHAnsi" w:hAnsiTheme="minorHAnsi" w:cstheme="minorHAnsi"/>
                <w:sz w:val="22"/>
                <w:szCs w:val="22"/>
              </w:rPr>
            </w:pPr>
            <w:r>
              <w:rPr>
                <w:rFonts w:asciiTheme="minorHAnsi" w:hAnsiTheme="minorHAnsi" w:cstheme="minorHAnsi"/>
                <w:sz w:val="22"/>
                <w:szCs w:val="22"/>
              </w:rPr>
              <w:t>Metode clasice, utilizare materiale demonstrative, prezentări, software educațional (MDSolids)</w:t>
            </w:r>
          </w:p>
        </w:tc>
        <w:tc>
          <w:tcPr>
            <w:tcW w:w="1099" w:type="dxa"/>
            <w:vMerge w:val="restart"/>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493077" w14:paraId="200BB60C" w14:textId="77777777">
            <w:pPr>
              <w:rPr>
                <w:rFonts w:asciiTheme="minorHAnsi" w:hAnsiTheme="minorHAnsi" w:cstheme="minorHAnsi"/>
                <w:b/>
                <w:bCs/>
                <w:sz w:val="22"/>
                <w:szCs w:val="22"/>
              </w:rPr>
            </w:pPr>
          </w:p>
        </w:tc>
      </w:tr>
      <w:tr w:rsidR="00493077" w:rsidTr="00DD270A" w14:paraId="77F1B55F"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2C8FF27" w14:textId="77777777">
            <w:pPr>
              <w:rPr>
                <w:rFonts w:asciiTheme="minorHAnsi" w:hAnsiTheme="minorHAnsi" w:cstheme="minorHAnsi"/>
                <w:sz w:val="22"/>
                <w:szCs w:val="22"/>
              </w:rPr>
            </w:pPr>
            <w:r>
              <w:rPr>
                <w:rFonts w:asciiTheme="minorHAnsi" w:hAnsiTheme="minorHAnsi" w:cstheme="minorHAnsi"/>
                <w:sz w:val="22"/>
                <w:szCs w:val="22"/>
              </w:rPr>
              <w:t>Ipoteze de calcul. Încercarea la tracțiune. Curba caracteristică a materialului. Legea elasticității. Coeficienți de siguranță și rezistențe admisibile.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3F13DA1"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38D627C0"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0ABFB790" w14:textId="77777777">
            <w:pPr>
              <w:rPr>
                <w:rFonts w:asciiTheme="minorHAnsi" w:hAnsiTheme="minorHAnsi" w:cstheme="minorHAnsi"/>
                <w:b/>
                <w:bCs/>
                <w:sz w:val="22"/>
                <w:szCs w:val="22"/>
              </w:rPr>
            </w:pPr>
          </w:p>
        </w:tc>
      </w:tr>
      <w:tr w:rsidR="00493077" w:rsidTr="00DD270A" w14:paraId="065129F7"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EC80835" w14:textId="77777777">
            <w:pPr>
              <w:rPr>
                <w:rFonts w:asciiTheme="minorHAnsi" w:hAnsiTheme="minorHAnsi" w:cstheme="minorHAnsi"/>
                <w:sz w:val="22"/>
                <w:szCs w:val="22"/>
              </w:rPr>
            </w:pPr>
            <w:r>
              <w:rPr>
                <w:rFonts w:asciiTheme="minorHAnsi" w:hAnsiTheme="minorHAnsi" w:cstheme="minorHAnsi"/>
                <w:sz w:val="22"/>
                <w:szCs w:val="22"/>
              </w:rPr>
              <w:t>Solicitări axiale. Diagrame de eforturi. Calculul tensiunii normale la solicitarea axială. Calculul de dimensionare, verificare și sarcină capabilă.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AEF9520"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4438A51F"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C236E74" w14:textId="77777777">
            <w:pPr>
              <w:rPr>
                <w:rFonts w:asciiTheme="minorHAnsi" w:hAnsiTheme="minorHAnsi" w:cstheme="minorHAnsi"/>
                <w:b/>
                <w:bCs/>
                <w:sz w:val="22"/>
                <w:szCs w:val="22"/>
              </w:rPr>
            </w:pPr>
          </w:p>
        </w:tc>
      </w:tr>
      <w:tr w:rsidR="00493077" w:rsidTr="00DD270A" w14:paraId="24A46B52" w14:textId="77777777">
        <w:trPr>
          <w:trHeight w:val="285"/>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2C3A9B1" w14:textId="77777777">
            <w:pPr>
              <w:rPr>
                <w:rFonts w:asciiTheme="minorHAnsi" w:hAnsiTheme="minorHAnsi" w:cstheme="minorHAnsi"/>
                <w:sz w:val="22"/>
                <w:szCs w:val="22"/>
              </w:rPr>
            </w:pPr>
            <w:r>
              <w:rPr>
                <w:rFonts w:asciiTheme="minorHAnsi" w:hAnsiTheme="minorHAnsi" w:cstheme="minorHAnsi"/>
                <w:sz w:val="22"/>
                <w:szCs w:val="22"/>
              </w:rPr>
              <w:t>Deformația și energia potențială de deformare elastică la solicitarea axială. Calculul de rezistență când se ține cont de greutatea proprie.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751D7A5"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79CAC7F4"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7365D4DF" w14:textId="77777777">
            <w:pPr>
              <w:rPr>
                <w:rFonts w:asciiTheme="minorHAnsi" w:hAnsiTheme="minorHAnsi" w:cstheme="minorHAnsi"/>
                <w:b/>
                <w:bCs/>
                <w:sz w:val="22"/>
                <w:szCs w:val="22"/>
              </w:rPr>
            </w:pPr>
          </w:p>
        </w:tc>
      </w:tr>
      <w:tr w:rsidR="00493077" w:rsidTr="00DD270A" w14:paraId="6B808F28"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2B5E974" w14:textId="77777777">
            <w:pPr>
              <w:rPr>
                <w:rFonts w:asciiTheme="minorHAnsi" w:hAnsiTheme="minorHAnsi" w:cstheme="minorHAnsi"/>
                <w:sz w:val="22"/>
                <w:szCs w:val="22"/>
              </w:rPr>
            </w:pPr>
            <w:r>
              <w:rPr>
                <w:rFonts w:asciiTheme="minorHAnsi" w:hAnsiTheme="minorHAnsi" w:cstheme="minorHAnsi"/>
                <w:sz w:val="22"/>
                <w:szCs w:val="22"/>
              </w:rPr>
              <w:t>Probleme static nedeterminate la solicitarea axială: bara fixată la ambele capete; sistem de bare articulate paralele; solicitarea la dilatare termică împiedicată; bare cu secțiune neomogenă.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7C9D79E"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05617F06"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0852CC9E" w14:textId="77777777">
            <w:pPr>
              <w:rPr>
                <w:rFonts w:asciiTheme="minorHAnsi" w:hAnsiTheme="minorHAnsi" w:cstheme="minorHAnsi"/>
                <w:b/>
                <w:bCs/>
                <w:sz w:val="22"/>
                <w:szCs w:val="22"/>
              </w:rPr>
            </w:pPr>
          </w:p>
        </w:tc>
      </w:tr>
      <w:tr w:rsidR="00493077" w:rsidTr="00DD270A" w14:paraId="075475F6"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E00CF7E" w14:textId="77777777">
            <w:pPr>
              <w:rPr>
                <w:rFonts w:asciiTheme="minorHAnsi" w:hAnsiTheme="minorHAnsi" w:cstheme="minorHAnsi"/>
                <w:sz w:val="22"/>
                <w:szCs w:val="22"/>
              </w:rPr>
            </w:pPr>
            <w:r>
              <w:rPr>
                <w:rFonts w:asciiTheme="minorHAnsi" w:hAnsiTheme="minorHAnsi" w:cstheme="minorHAnsi"/>
                <w:sz w:val="22"/>
                <w:szCs w:val="22"/>
              </w:rPr>
              <w:t>Solicitarea la forfecare. Calculul tensiunii tangențiale la forfecare. Dimensionare, verificare și sarcină capabilă la forfecare. Calculul forței de ștanțare. Asamblări demontabile: asamblarea cu pană longitudinală; asamblarea cu bolț (șurub).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024E639"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62A0DD31"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0527B63" w14:textId="77777777">
            <w:pPr>
              <w:rPr>
                <w:rFonts w:asciiTheme="minorHAnsi" w:hAnsiTheme="minorHAnsi" w:cstheme="minorHAnsi"/>
                <w:b/>
                <w:bCs/>
                <w:sz w:val="22"/>
                <w:szCs w:val="22"/>
              </w:rPr>
            </w:pPr>
          </w:p>
        </w:tc>
      </w:tr>
      <w:tr w:rsidR="00493077" w:rsidTr="00DD270A" w14:paraId="3D89C3CE"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E3E0E8C" w14:textId="77777777">
            <w:pPr>
              <w:rPr>
                <w:rFonts w:asciiTheme="minorHAnsi" w:hAnsiTheme="minorHAnsi" w:cstheme="minorHAnsi"/>
                <w:sz w:val="22"/>
                <w:szCs w:val="22"/>
              </w:rPr>
            </w:pPr>
            <w:r>
              <w:rPr>
                <w:rFonts w:asciiTheme="minorHAnsi" w:hAnsiTheme="minorHAnsi" w:cstheme="minorHAnsi"/>
                <w:sz w:val="22"/>
                <w:szCs w:val="22"/>
              </w:rPr>
              <w:t>Asamblări nedemontabile: asamblarea directă și indirectă cu nituri (dimensionare și reguli de dispunere a niturilor); asamblarea sudată (cap-la-cap și de colț).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DC0E2D5"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2BCAD448"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1F3E8BE6" w14:textId="77777777">
            <w:pPr>
              <w:rPr>
                <w:rFonts w:asciiTheme="minorHAnsi" w:hAnsiTheme="minorHAnsi" w:cstheme="minorHAnsi"/>
                <w:b/>
                <w:bCs/>
                <w:sz w:val="22"/>
                <w:szCs w:val="22"/>
              </w:rPr>
            </w:pPr>
          </w:p>
        </w:tc>
      </w:tr>
      <w:tr w:rsidR="00493077" w:rsidTr="00DD270A" w14:paraId="5186263A"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9299A16" w14:textId="77777777">
            <w:pPr>
              <w:rPr>
                <w:rFonts w:asciiTheme="minorHAnsi" w:hAnsiTheme="minorHAnsi" w:cstheme="minorHAnsi"/>
                <w:sz w:val="22"/>
                <w:szCs w:val="22"/>
              </w:rPr>
            </w:pPr>
            <w:r>
              <w:rPr>
                <w:rFonts w:asciiTheme="minorHAnsi" w:hAnsiTheme="minorHAnsi" w:cstheme="minorHAnsi"/>
                <w:sz w:val="22"/>
                <w:szCs w:val="22"/>
              </w:rPr>
              <w:t>Caracteristici geometrice ale secțiunilor plane simple și compuse: aria; centrul de greutate; momente statice; momente de inerție axiale, centrifugale și polare; relațiile lui Steiner; module de rezistență; raze de girație.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C093F8A"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09D7938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2E42BE2A" w14:textId="77777777">
            <w:pPr>
              <w:rPr>
                <w:rFonts w:asciiTheme="minorHAnsi" w:hAnsiTheme="minorHAnsi" w:cstheme="minorHAnsi"/>
                <w:b/>
                <w:bCs/>
                <w:sz w:val="22"/>
                <w:szCs w:val="22"/>
              </w:rPr>
            </w:pPr>
          </w:p>
        </w:tc>
      </w:tr>
      <w:tr w:rsidR="00493077" w:rsidTr="00DD270A" w14:paraId="203F3A3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275582A" w14:textId="77777777">
            <w:pPr>
              <w:rPr>
                <w:rFonts w:asciiTheme="minorHAnsi" w:hAnsiTheme="minorHAnsi" w:cstheme="minorHAnsi"/>
                <w:sz w:val="22"/>
                <w:szCs w:val="22"/>
              </w:rPr>
            </w:pPr>
            <w:r>
              <w:rPr>
                <w:rFonts w:asciiTheme="minorHAnsi" w:hAnsiTheme="minorHAnsi" w:cstheme="minorHAnsi"/>
                <w:sz w:val="22"/>
                <w:szCs w:val="22"/>
              </w:rPr>
              <w:t>Solicitarea la încovoiere. Relații diferențiale între eforturi. Trasarea diagramelor de efort tăietor și încovoietor pentru diferite cazuri de rezemare și încărcare.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AC3F59D"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1AB23DE9"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2FDDE20" w14:textId="77777777">
            <w:pPr>
              <w:rPr>
                <w:rFonts w:asciiTheme="minorHAnsi" w:hAnsiTheme="minorHAnsi" w:cstheme="minorHAnsi"/>
                <w:b/>
                <w:bCs/>
                <w:sz w:val="22"/>
                <w:szCs w:val="22"/>
              </w:rPr>
            </w:pPr>
          </w:p>
        </w:tc>
      </w:tr>
      <w:tr w:rsidR="00493077" w:rsidTr="00DD270A" w14:paraId="2967D96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4A9C3A6" w14:textId="77777777">
            <w:pPr>
              <w:rPr>
                <w:rFonts w:asciiTheme="minorHAnsi" w:hAnsiTheme="minorHAnsi" w:cstheme="minorHAnsi"/>
                <w:sz w:val="22"/>
                <w:szCs w:val="22"/>
              </w:rPr>
            </w:pPr>
            <w:r>
              <w:rPr>
                <w:rFonts w:asciiTheme="minorHAnsi" w:hAnsiTheme="minorHAnsi" w:cstheme="minorHAnsi"/>
                <w:sz w:val="22"/>
                <w:szCs w:val="22"/>
              </w:rPr>
              <w:t>Distribuția tensiunilor normale la solicitarea de încovoiere (formula lui Navier). Optimizarea formei secțiunii transversale a grinzilor.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FC38574"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3AE39E4A"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93C4D21" w14:textId="77777777">
            <w:pPr>
              <w:rPr>
                <w:rFonts w:asciiTheme="minorHAnsi" w:hAnsiTheme="minorHAnsi" w:cstheme="minorHAnsi"/>
                <w:b/>
                <w:bCs/>
                <w:sz w:val="22"/>
                <w:szCs w:val="22"/>
              </w:rPr>
            </w:pPr>
          </w:p>
        </w:tc>
      </w:tr>
      <w:tr w:rsidR="00493077" w:rsidTr="00DD270A" w14:paraId="48EABCB1"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00D4720" w14:textId="77777777">
            <w:pPr>
              <w:rPr>
                <w:rFonts w:asciiTheme="minorHAnsi" w:hAnsiTheme="minorHAnsi" w:cstheme="minorHAnsi"/>
                <w:sz w:val="22"/>
                <w:szCs w:val="22"/>
              </w:rPr>
            </w:pPr>
            <w:r>
              <w:rPr>
                <w:rFonts w:asciiTheme="minorHAnsi" w:hAnsiTheme="minorHAnsi" w:cstheme="minorHAnsi"/>
                <w:sz w:val="22"/>
                <w:szCs w:val="22"/>
              </w:rPr>
              <w:t>Principiul dualității tensiunilor tangențiale la starea plană de tensiuni. Distribuția tensiunilor tangențiale la încovoiere (formula lui Zhuravskii). Lunecarea longitudinală.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86E5B42"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6CAFDB80"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3184A640" w14:textId="77777777">
            <w:pPr>
              <w:rPr>
                <w:rFonts w:asciiTheme="minorHAnsi" w:hAnsiTheme="minorHAnsi" w:cstheme="minorHAnsi"/>
                <w:b/>
                <w:bCs/>
                <w:sz w:val="22"/>
                <w:szCs w:val="22"/>
              </w:rPr>
            </w:pPr>
          </w:p>
        </w:tc>
      </w:tr>
      <w:tr w:rsidR="00493077" w:rsidTr="00DD270A" w14:paraId="5D23CE2E"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055AB2A" w14:textId="77777777">
            <w:pPr>
              <w:rPr>
                <w:rFonts w:asciiTheme="minorHAnsi" w:hAnsiTheme="minorHAnsi" w:cstheme="minorHAnsi"/>
                <w:sz w:val="22"/>
                <w:szCs w:val="22"/>
              </w:rPr>
            </w:pPr>
            <w:r>
              <w:rPr>
                <w:rFonts w:asciiTheme="minorHAnsi" w:hAnsiTheme="minorHAnsi" w:cstheme="minorHAnsi"/>
                <w:sz w:val="22"/>
                <w:szCs w:val="22"/>
              </w:rPr>
              <w:t>Solicitarea la torsiune (răsucire) pentru bara de secțiune circulară. Distribuția tensiunilor tangențiale la torsiune. Dimensionare, verificare și sarcină capabilă. Calculul de rigiditate la răsucire. Dispunerea cuplurilor utile și motor în vederea optimizării geometriei axului.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194546F"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5277E8A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D248589" w14:textId="77777777">
            <w:pPr>
              <w:rPr>
                <w:rFonts w:asciiTheme="minorHAnsi" w:hAnsiTheme="minorHAnsi" w:cstheme="minorHAnsi"/>
                <w:b/>
                <w:bCs/>
                <w:sz w:val="22"/>
                <w:szCs w:val="22"/>
              </w:rPr>
            </w:pPr>
          </w:p>
        </w:tc>
      </w:tr>
      <w:tr w:rsidR="00493077" w:rsidTr="00DD270A" w14:paraId="639B0CF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1A9ACC1" w14:textId="77777777">
            <w:pPr>
              <w:rPr>
                <w:rFonts w:asciiTheme="minorHAnsi" w:hAnsiTheme="minorHAnsi" w:cstheme="minorHAnsi"/>
                <w:sz w:val="22"/>
                <w:szCs w:val="22"/>
              </w:rPr>
            </w:pPr>
            <w:r>
              <w:rPr>
                <w:rFonts w:asciiTheme="minorHAnsi" w:hAnsiTheme="minorHAnsi" w:cstheme="minorHAnsi"/>
                <w:sz w:val="22"/>
                <w:szCs w:val="22"/>
              </w:rPr>
              <w:t>Calculul la torsiune al barelor de secțiune necirculară: bara cu secțiune dreptunghiulară; bare cu pereți subțiri (secțiuni cu profil închis sau deschis – formula lui Bredt).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5552D20"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4FB0E344"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00B7BD9" w14:textId="77777777">
            <w:pPr>
              <w:rPr>
                <w:rFonts w:asciiTheme="minorHAnsi" w:hAnsiTheme="minorHAnsi" w:cstheme="minorHAnsi"/>
                <w:b/>
                <w:bCs/>
                <w:sz w:val="22"/>
                <w:szCs w:val="22"/>
              </w:rPr>
            </w:pPr>
          </w:p>
        </w:tc>
      </w:tr>
      <w:tr w:rsidR="00493077" w:rsidTr="00DD270A" w14:paraId="5D41931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E4E7252" w14:textId="77777777">
            <w:pPr>
              <w:rPr>
                <w:rFonts w:asciiTheme="minorHAnsi" w:hAnsiTheme="minorHAnsi" w:cstheme="minorHAnsi"/>
                <w:sz w:val="22"/>
                <w:szCs w:val="22"/>
              </w:rPr>
            </w:pPr>
            <w:r>
              <w:rPr>
                <w:rFonts w:asciiTheme="minorHAnsi" w:hAnsiTheme="minorHAnsi" w:cstheme="minorHAnsi"/>
                <w:sz w:val="22"/>
                <w:szCs w:val="22"/>
              </w:rPr>
              <w:t>Recapitulare și modele de probleme pentru examen.</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2848BE8"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21F80E2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44319CC" w14:textId="77777777">
            <w:pPr>
              <w:rPr>
                <w:rFonts w:asciiTheme="minorHAnsi" w:hAnsiTheme="minorHAnsi" w:cstheme="minorHAnsi"/>
                <w:b/>
                <w:bCs/>
                <w:sz w:val="22"/>
                <w:szCs w:val="22"/>
              </w:rPr>
            </w:pPr>
          </w:p>
        </w:tc>
      </w:tr>
      <w:tr w:rsidR="00493077" w:rsidTr="00DD270A" w14:paraId="419BF162" w14:textId="77777777">
        <w:tc>
          <w:tcPr>
            <w:tcW w:w="9854" w:type="dxa"/>
            <w:gridSpan w:val="4"/>
            <w:tcBorders>
              <w:top w:val="single" w:color="000000" w:themeColor="text1" w:sz="6" w:space="0"/>
              <w:left w:val="single" w:color="auto" w:sz="12" w:space="0"/>
              <w:bottom w:val="single" w:color="000000" w:themeColor="text1" w:sz="12" w:space="0"/>
              <w:right w:val="single" w:color="auto" w:sz="12" w:space="0"/>
            </w:tcBorders>
            <w:shd w:val="clear" w:color="auto" w:fill="FFFFFF" w:themeFill="background1"/>
            <w:vAlign w:val="center"/>
          </w:tcPr>
          <w:p w:rsidR="00493077" w:rsidP="00DD270A" w:rsidRDefault="00CD1265" w14:paraId="37B45CA7" w14:textId="77777777">
            <w:pPr>
              <w:spacing w:before="240"/>
              <w:rPr>
                <w:rFonts w:asciiTheme="minorHAnsi" w:hAnsiTheme="minorHAnsi" w:cstheme="minorHAnsi"/>
                <w:sz w:val="22"/>
                <w:szCs w:val="22"/>
              </w:rPr>
            </w:pPr>
            <w:r>
              <w:rPr>
                <w:rFonts w:asciiTheme="minorHAnsi" w:hAnsiTheme="minorHAnsi" w:cstheme="minorHAnsi"/>
                <w:sz w:val="22"/>
                <w:szCs w:val="22"/>
              </w:rPr>
              <w:t>Bibliografie</w:t>
            </w:r>
          </w:p>
          <w:p w:rsidR="00493077" w:rsidRDefault="00CD1265" w14:paraId="1D534C36" w14:textId="77777777">
            <w:pPr>
              <w:rPr>
                <w:rFonts w:asciiTheme="minorHAnsi" w:hAnsiTheme="minorHAnsi" w:cstheme="minorHAnsi"/>
                <w:sz w:val="22"/>
                <w:szCs w:val="22"/>
              </w:rPr>
            </w:pPr>
            <w:r>
              <w:rPr>
                <w:rFonts w:asciiTheme="minorHAnsi" w:hAnsiTheme="minorHAnsi" w:cstheme="minorHAnsi"/>
                <w:sz w:val="22"/>
                <w:szCs w:val="22"/>
              </w:rPr>
              <w:t>1. Dudescu, M.C., Rezistenţa materialelor. Noțiuni fundamentale. Editura U.T.Pres, Cluj-Napoca, 2013.</w:t>
            </w:r>
            <w:r>
              <w:rPr>
                <w:rFonts w:asciiTheme="minorHAnsi" w:hAnsiTheme="minorHAnsi" w:cstheme="minorHAnsi"/>
                <w:sz w:val="22"/>
                <w:szCs w:val="22"/>
              </w:rPr>
              <w:br/>
            </w:r>
            <w:r>
              <w:rPr>
                <w:rFonts w:asciiTheme="minorHAnsi" w:hAnsiTheme="minorHAnsi" w:cstheme="minorHAnsi"/>
                <w:sz w:val="22"/>
                <w:szCs w:val="22"/>
              </w:rPr>
              <w:t>2. Gere, J., Goodno, B., Mechanics of Materials. Brief Edition, Cengage Learning, Toronto, 2012.</w:t>
            </w:r>
          </w:p>
          <w:p w:rsidR="00493077" w:rsidP="00DD270A" w:rsidRDefault="00CD1265" w14:paraId="1F9F696B" w14:textId="77777777">
            <w:pPr>
              <w:spacing w:after="120"/>
              <w:rPr>
                <w:rFonts w:asciiTheme="minorHAnsi" w:hAnsiTheme="minorHAnsi" w:cstheme="minorHAnsi"/>
                <w:sz w:val="22"/>
                <w:szCs w:val="22"/>
              </w:rPr>
            </w:pPr>
            <w:r>
              <w:rPr>
                <w:rFonts w:asciiTheme="minorHAnsi" w:hAnsiTheme="minorHAnsi" w:cstheme="minorHAnsi"/>
                <w:sz w:val="22"/>
                <w:szCs w:val="22"/>
              </w:rPr>
              <w:t>3. Păstrav I., Rezistenţa materialelor şi teoria elasticităţii. Lito U.T.C.N., 1993.</w:t>
            </w:r>
            <w:r>
              <w:rPr>
                <w:rFonts w:asciiTheme="minorHAnsi" w:hAnsiTheme="minorHAnsi" w:cstheme="minorHAnsi"/>
                <w:sz w:val="22"/>
                <w:szCs w:val="22"/>
              </w:rPr>
              <w:br/>
            </w:r>
            <w:r>
              <w:rPr>
                <w:rFonts w:asciiTheme="minorHAnsi" w:hAnsiTheme="minorHAnsi" w:cstheme="minorHAnsi"/>
                <w:sz w:val="22"/>
                <w:szCs w:val="22"/>
              </w:rPr>
              <w:t>4. Şomotecan, M., Hărdău, M., Bodea, S. Rezistenţa materialelor. Editura U.T.PRES, Cluj – Napoca, 2005</w:t>
            </w:r>
            <w:r>
              <w:rPr>
                <w:rFonts w:asciiTheme="minorHAnsi" w:hAnsiTheme="minorHAnsi" w:cstheme="minorHAnsi"/>
                <w:sz w:val="22"/>
                <w:szCs w:val="22"/>
              </w:rPr>
              <w:br/>
            </w:r>
            <w:r>
              <w:rPr>
                <w:rFonts w:asciiTheme="minorHAnsi" w:hAnsiTheme="minorHAnsi" w:cstheme="minorHAnsi"/>
                <w:sz w:val="22"/>
                <w:szCs w:val="22"/>
              </w:rPr>
              <w:t>5. Bal, N., Rezistenţa materialelor. Solicitări simple. Editura U.T.Press, Cluj Napoca, 1999</w:t>
            </w:r>
          </w:p>
        </w:tc>
      </w:tr>
      <w:tr w:rsidR="00493077" w:rsidTr="00DD270A" w14:paraId="5D289E1E" w14:textId="77777777">
        <w:tc>
          <w:tcPr>
            <w:tcW w:w="6456" w:type="dxa"/>
            <w:tcBorders>
              <w:top w:val="single" w:color="000000" w:themeColor="text1" w:sz="12"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P="1471E629" w:rsidRDefault="00CD1265" w14:paraId="16880955" w14:textId="5C4AD6DB">
            <w:pPr>
              <w:rPr>
                <w:rFonts w:asciiTheme="minorHAnsi" w:hAnsiTheme="minorHAnsi" w:cstheme="minorBidi"/>
                <w:sz w:val="22"/>
                <w:szCs w:val="22"/>
              </w:rPr>
            </w:pPr>
            <w:r w:rsidRPr="1471E629">
              <w:rPr>
                <w:rFonts w:asciiTheme="minorHAnsi" w:hAnsiTheme="minorHAnsi" w:cstheme="minorBidi"/>
                <w:sz w:val="22"/>
                <w:szCs w:val="22"/>
              </w:rPr>
              <w:t xml:space="preserve">8.2 Seminar / laborator </w:t>
            </w:r>
          </w:p>
        </w:tc>
        <w:tc>
          <w:tcPr>
            <w:tcW w:w="616"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BDAB55A" w14:textId="77777777">
            <w:pPr>
              <w:rPr>
                <w:rFonts w:asciiTheme="minorHAnsi" w:hAnsiTheme="minorHAnsi" w:cstheme="minorHAnsi"/>
                <w:sz w:val="22"/>
                <w:szCs w:val="22"/>
              </w:rPr>
            </w:pPr>
            <w:r>
              <w:rPr>
                <w:rFonts w:asciiTheme="minorHAnsi" w:hAnsiTheme="minorHAnsi" w:cstheme="minorHAnsi"/>
                <w:sz w:val="22"/>
                <w:szCs w:val="22"/>
              </w:rPr>
              <w:t>Nr. ore</w:t>
            </w:r>
          </w:p>
        </w:tc>
        <w:tc>
          <w:tcPr>
            <w:tcW w:w="1683"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tcPr>
          <w:p w:rsidR="00493077" w:rsidRDefault="00CD1265" w14:paraId="106C35BC" w14:textId="77777777">
            <w:pPr>
              <w:rPr>
                <w:rFonts w:asciiTheme="minorHAnsi" w:hAnsiTheme="minorHAnsi" w:cstheme="minorHAnsi"/>
                <w:sz w:val="22"/>
                <w:szCs w:val="22"/>
              </w:rPr>
            </w:pPr>
            <w:r>
              <w:rPr>
                <w:rFonts w:asciiTheme="minorHAnsi" w:hAnsiTheme="minorHAnsi" w:cstheme="minorHAnsi"/>
                <w:sz w:val="22"/>
                <w:szCs w:val="22"/>
              </w:rPr>
              <w:t>Metode de predare</w:t>
            </w:r>
          </w:p>
        </w:tc>
        <w:tc>
          <w:tcPr>
            <w:tcW w:w="1099" w:type="dxa"/>
            <w:tcBorders>
              <w:top w:val="single" w:color="000000" w:themeColor="text1" w:sz="12" w:space="0"/>
              <w:left w:val="single" w:color="000000" w:themeColor="text1" w:sz="6" w:space="0"/>
              <w:bottom w:val="single" w:color="000000" w:themeColor="text1" w:sz="6" w:space="0"/>
              <w:right w:val="single" w:color="auto" w:sz="12" w:space="0"/>
            </w:tcBorders>
            <w:vAlign w:val="center"/>
          </w:tcPr>
          <w:p w:rsidR="00493077" w:rsidRDefault="00DD270A" w14:paraId="2256207A" w14:textId="680AFF1C">
            <w:pPr>
              <w:rPr>
                <w:rFonts w:asciiTheme="minorHAnsi" w:hAnsiTheme="minorHAnsi" w:cstheme="minorHAnsi"/>
                <w:sz w:val="22"/>
                <w:szCs w:val="22"/>
              </w:rPr>
            </w:pPr>
            <w:r>
              <w:rPr>
                <w:rFonts w:asciiTheme="minorHAnsi" w:hAnsiTheme="minorHAnsi" w:cstheme="minorHAnsi"/>
                <w:sz w:val="22"/>
                <w:szCs w:val="22"/>
              </w:rPr>
              <w:t>Observații</w:t>
            </w:r>
          </w:p>
        </w:tc>
      </w:tr>
      <w:tr w:rsidR="00493077" w:rsidTr="00DD270A" w14:paraId="63681AF6"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A46CEC5"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Seminar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09774EA9"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bottom w:val="single" w:color="000000" w:themeColor="text1" w:sz="6" w:space="0"/>
              <w:right w:val="single" w:color="auto" w:sz="6" w:space="0"/>
            </w:tcBorders>
            <w:vAlign w:val="center"/>
          </w:tcPr>
          <w:p w:rsidR="00493077" w:rsidRDefault="00CD1265" w14:paraId="41115CDF" w14:textId="77777777">
            <w:pPr>
              <w:rPr>
                <w:rFonts w:asciiTheme="minorHAnsi" w:hAnsiTheme="minorHAnsi" w:cstheme="minorHAnsi"/>
                <w:sz w:val="22"/>
                <w:szCs w:val="22"/>
              </w:rPr>
            </w:pPr>
            <w:r>
              <w:rPr>
                <w:rFonts w:asciiTheme="minorHAnsi" w:hAnsiTheme="minorHAnsi" w:cstheme="minorHAnsi"/>
                <w:sz w:val="22"/>
                <w:szCs w:val="22"/>
              </w:rPr>
              <w:t>Metode clasice, utilizare materiale demonstrative, prezentări, software educațional (MDSolids)</w:t>
            </w:r>
          </w:p>
        </w:tc>
        <w:tc>
          <w:tcPr>
            <w:tcW w:w="1099" w:type="dxa"/>
            <w:vMerge w:val="restart"/>
            <w:tcBorders>
              <w:top w:val="single" w:color="000000" w:themeColor="text1" w:sz="6" w:space="0"/>
              <w:left w:val="single" w:color="auto" w:sz="6" w:space="0"/>
              <w:bottom w:val="single" w:color="000000" w:themeColor="text1" w:sz="12" w:space="0"/>
              <w:right w:val="single" w:color="auto" w:sz="12" w:space="0"/>
            </w:tcBorders>
            <w:vAlign w:val="center"/>
          </w:tcPr>
          <w:p w:rsidR="00493077" w:rsidRDefault="00493077" w14:paraId="5224A8AF" w14:textId="77777777">
            <w:pPr>
              <w:rPr>
                <w:rFonts w:asciiTheme="minorHAnsi" w:hAnsiTheme="minorHAnsi" w:cstheme="minorHAnsi"/>
                <w:sz w:val="22"/>
                <w:szCs w:val="22"/>
              </w:rPr>
            </w:pPr>
          </w:p>
        </w:tc>
      </w:tr>
      <w:tr w:rsidR="00493077" w:rsidTr="00DD270A" w14:paraId="32859CB3" w14:textId="77777777">
        <w:trPr>
          <w:trHeight w:val="285"/>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BDF43F5"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1.Tipuri de reazeme. Ecuații de echilibru static. Calculul reacțiunilor.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F3ED9C2"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934B375"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15D54A07" w14:textId="77777777">
            <w:pPr>
              <w:rPr>
                <w:rFonts w:asciiTheme="minorHAnsi" w:hAnsiTheme="minorHAnsi" w:cstheme="minorHAnsi"/>
                <w:sz w:val="22"/>
                <w:szCs w:val="22"/>
              </w:rPr>
            </w:pPr>
          </w:p>
        </w:tc>
      </w:tr>
      <w:tr w:rsidR="00493077" w:rsidTr="00DD270A" w14:paraId="1618114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AD954A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2.Solicitări axiale. Problemă static determinată (diagrama de efort, dimensionare, diagrama de tensiuni normale efective).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E92159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5520F4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821DC96" w14:textId="77777777">
            <w:pPr>
              <w:rPr>
                <w:rFonts w:asciiTheme="minorHAnsi" w:hAnsiTheme="minorHAnsi" w:cstheme="minorHAnsi"/>
                <w:sz w:val="22"/>
                <w:szCs w:val="22"/>
              </w:rPr>
            </w:pPr>
          </w:p>
        </w:tc>
      </w:tr>
      <w:tr w:rsidR="00493077" w:rsidTr="00DD270A" w14:paraId="54F7CE7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45B9FC5"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3.Solicitări axiale static nedeterminate.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A0D0D47"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1C325ED"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692B35D" w14:textId="77777777">
            <w:pPr>
              <w:rPr>
                <w:rFonts w:asciiTheme="minorHAnsi" w:hAnsiTheme="minorHAnsi" w:cstheme="minorHAnsi"/>
                <w:sz w:val="22"/>
                <w:szCs w:val="22"/>
              </w:rPr>
            </w:pPr>
          </w:p>
        </w:tc>
      </w:tr>
      <w:tr w:rsidR="00493077" w:rsidTr="00DD270A" w14:paraId="3D2804D8"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1B7FF8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4.Solicitarea la forfecare. Calculul asamblărilor.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AD37BAB"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E3C38D9"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75D9B9F" w14:textId="77777777">
            <w:pPr>
              <w:rPr>
                <w:rFonts w:asciiTheme="minorHAnsi" w:hAnsiTheme="minorHAnsi" w:cstheme="minorHAnsi"/>
                <w:sz w:val="22"/>
                <w:szCs w:val="22"/>
              </w:rPr>
            </w:pPr>
          </w:p>
        </w:tc>
      </w:tr>
      <w:tr w:rsidR="00493077" w:rsidTr="00DD270A" w14:paraId="3F7EA749"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34EA36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5.Solicitarea la încovoiere. Diagrame de eforturi și dimensionare pentru grinda cu secțiune compusă.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ADF13C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B05F0E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DF80903" w14:textId="77777777">
            <w:pPr>
              <w:rPr>
                <w:rFonts w:asciiTheme="minorHAnsi" w:hAnsiTheme="minorHAnsi" w:cstheme="minorHAnsi"/>
                <w:sz w:val="22"/>
                <w:szCs w:val="22"/>
              </w:rPr>
            </w:pPr>
          </w:p>
        </w:tc>
      </w:tr>
      <w:tr w:rsidR="00493077" w:rsidTr="00DD270A" w14:paraId="2CE0065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8E4644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6.Solicitarea la încovoiere. Diagrame de eforturi, dimensionare și trasarea diagramelor de variație a tensiunilor normale și tangențiale efective.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CE7B99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0C74F3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935B7FB" w14:textId="77777777">
            <w:pPr>
              <w:rPr>
                <w:rFonts w:asciiTheme="minorHAnsi" w:hAnsiTheme="minorHAnsi" w:cstheme="minorHAnsi"/>
                <w:sz w:val="22"/>
                <w:szCs w:val="22"/>
              </w:rPr>
            </w:pPr>
          </w:p>
        </w:tc>
      </w:tr>
      <w:tr w:rsidR="00493077" w:rsidTr="00DD270A" w14:paraId="08C0405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95F9EC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7.Solicitarea la răsucire. Calculul de rezistență și rigiditate.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45C19F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6C5C8CA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58D4C98" w14:textId="77777777">
            <w:pPr>
              <w:rPr>
                <w:rFonts w:asciiTheme="minorHAnsi" w:hAnsiTheme="minorHAnsi" w:cstheme="minorHAnsi"/>
                <w:sz w:val="22"/>
                <w:szCs w:val="22"/>
              </w:rPr>
            </w:pPr>
          </w:p>
        </w:tc>
      </w:tr>
      <w:tr w:rsidR="00493077" w:rsidTr="00DD270A" w14:paraId="64F0FFC6"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271B46E"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Laborator – lucrări aplicative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6F23C3D6"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bottom w:val="single" w:color="000000" w:themeColor="text1" w:sz="6" w:space="0"/>
              <w:right w:val="single" w:color="auto" w:sz="6" w:space="0"/>
            </w:tcBorders>
            <w:vAlign w:val="center"/>
          </w:tcPr>
          <w:p w:rsidR="00493077" w:rsidRDefault="00CD1265" w14:paraId="4A1CEDD1" w14:textId="77777777">
            <w:pPr>
              <w:rPr>
                <w:rFonts w:asciiTheme="minorHAnsi" w:hAnsiTheme="minorHAnsi" w:cstheme="minorHAnsi"/>
                <w:sz w:val="22"/>
                <w:szCs w:val="22"/>
              </w:rPr>
            </w:pPr>
            <w:r>
              <w:rPr>
                <w:rFonts w:asciiTheme="minorHAnsi" w:hAnsiTheme="minorHAnsi" w:cstheme="minorHAnsi"/>
                <w:sz w:val="22"/>
                <w:szCs w:val="22"/>
              </w:rPr>
              <w:t xml:space="preserve">Proiectarea unor structuri în </w:t>
            </w:r>
            <w:r>
              <w:rPr>
                <w:rFonts w:asciiTheme="minorHAnsi" w:hAnsiTheme="minorHAnsi" w:cstheme="minorHAnsi"/>
                <w:sz w:val="22"/>
                <w:szCs w:val="22"/>
              </w:rPr>
              <w:t>vederea exploatării în condiții de siguranță</w:t>
            </w:r>
          </w:p>
        </w:tc>
        <w:tc>
          <w:tcPr>
            <w:tcW w:w="1099" w:type="dxa"/>
            <w:vMerge/>
            <w:tcBorders>
              <w:left w:val="single" w:color="auto" w:sz="6" w:space="0"/>
              <w:right w:val="single" w:color="auto" w:sz="12" w:space="0"/>
            </w:tcBorders>
            <w:vAlign w:val="center"/>
          </w:tcPr>
          <w:p w:rsidR="00493077" w:rsidRDefault="00493077" w14:paraId="52DC352E" w14:textId="77777777">
            <w:pPr>
              <w:rPr>
                <w:rFonts w:asciiTheme="minorHAnsi" w:hAnsiTheme="minorHAnsi" w:cstheme="minorHAnsi"/>
                <w:sz w:val="22"/>
                <w:szCs w:val="22"/>
              </w:rPr>
            </w:pPr>
          </w:p>
        </w:tc>
      </w:tr>
      <w:tr w:rsidR="00493077" w:rsidTr="00DD270A" w14:paraId="242CDF4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C91358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1.Bara de secțiune circulară în trepte solicitată axial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9BE894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5DA451F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3E931EC" w14:textId="77777777">
            <w:pPr>
              <w:rPr>
                <w:rFonts w:asciiTheme="minorHAnsi" w:hAnsiTheme="minorHAnsi" w:cstheme="minorHAnsi"/>
                <w:sz w:val="22"/>
                <w:szCs w:val="22"/>
              </w:rPr>
            </w:pPr>
          </w:p>
        </w:tc>
      </w:tr>
      <w:tr w:rsidR="00493077" w:rsidTr="00DD270A" w14:paraId="0260FDC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87DCD7A"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2.Structură de bare paralele static nedeterminate solicitate axial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D40ADB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7556257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4E939F4" w14:textId="77777777">
            <w:pPr>
              <w:rPr>
                <w:rFonts w:asciiTheme="minorHAnsi" w:hAnsiTheme="minorHAnsi" w:cstheme="minorHAnsi"/>
                <w:sz w:val="22"/>
                <w:szCs w:val="22"/>
              </w:rPr>
            </w:pPr>
          </w:p>
        </w:tc>
      </w:tr>
      <w:tr w:rsidR="00493077" w:rsidTr="00DD270A" w14:paraId="7FB0AE4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DF3FD8D"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3.Calculul unei asamblări complexe cu bolțuri și elemente sudate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452F0A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CE70CC3"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6E16371" w14:textId="77777777">
            <w:pPr>
              <w:rPr>
                <w:rFonts w:asciiTheme="minorHAnsi" w:hAnsiTheme="minorHAnsi" w:cstheme="minorHAnsi"/>
                <w:sz w:val="22"/>
                <w:szCs w:val="22"/>
              </w:rPr>
            </w:pPr>
          </w:p>
        </w:tc>
      </w:tr>
      <w:tr w:rsidR="00493077" w:rsidTr="00DD270A" w14:paraId="3F53B00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81ADDE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4.Determinarea caracteristicilor geometrice ale unei secțiuni compuse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9BF56A8"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3C6C5B4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23F66A2B" w14:textId="77777777">
            <w:pPr>
              <w:rPr>
                <w:rFonts w:asciiTheme="minorHAnsi" w:hAnsiTheme="minorHAnsi" w:cstheme="minorHAnsi"/>
                <w:sz w:val="22"/>
                <w:szCs w:val="22"/>
              </w:rPr>
            </w:pPr>
          </w:p>
        </w:tc>
      </w:tr>
      <w:tr w:rsidR="00493077" w:rsidTr="00DD270A" w14:paraId="000B1D05"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8944C5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5.Grinda dreaptă simplu rezemată. Diagrame de eforturi și dimensionare.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C426D7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5B6F4F37"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83EE604" w14:textId="77777777">
            <w:pPr>
              <w:rPr>
                <w:rFonts w:asciiTheme="minorHAnsi" w:hAnsiTheme="minorHAnsi" w:cstheme="minorHAnsi"/>
                <w:sz w:val="22"/>
                <w:szCs w:val="22"/>
              </w:rPr>
            </w:pPr>
          </w:p>
        </w:tc>
      </w:tr>
      <w:tr w:rsidR="00493077" w:rsidTr="00DD270A" w14:paraId="725536EB"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564FC1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6.Grinda dreaptă încastrată la un capăt. Diagrame de eforturi și dimensionare.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E26FB4F"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4883D2B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437F8EC" w14:textId="77777777">
            <w:pPr>
              <w:rPr>
                <w:rFonts w:asciiTheme="minorHAnsi" w:hAnsiTheme="minorHAnsi" w:cstheme="minorHAnsi"/>
                <w:sz w:val="22"/>
                <w:szCs w:val="22"/>
              </w:rPr>
            </w:pPr>
          </w:p>
        </w:tc>
      </w:tr>
      <w:tr w:rsidR="00493077" w:rsidTr="00DD270A" w14:paraId="3D90E82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P="00DD270A" w:rsidRDefault="00CD1265" w14:paraId="4A28D69F" w14:textId="77777777">
            <w:pPr>
              <w:overflowPunct w:val="0"/>
              <w:spacing w:after="120"/>
              <w:textAlignment w:val="baseline"/>
              <w:rPr>
                <w:rFonts w:asciiTheme="minorHAnsi" w:hAnsiTheme="minorHAnsi" w:cstheme="minorHAnsi"/>
                <w:sz w:val="22"/>
                <w:szCs w:val="22"/>
              </w:rPr>
            </w:pPr>
            <w:r>
              <w:rPr>
                <w:rFonts w:asciiTheme="minorHAnsi" w:hAnsiTheme="minorHAnsi" w:cstheme="minorHAnsi"/>
                <w:sz w:val="22"/>
                <w:szCs w:val="22"/>
              </w:rPr>
              <w:t>7.Recuperări și evaluarea activității la lucrări aplicative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1BBE7857"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751B6EA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8700C34" w14:textId="77777777">
            <w:pPr>
              <w:rPr>
                <w:rFonts w:asciiTheme="minorHAnsi" w:hAnsiTheme="minorHAnsi" w:cstheme="minorHAnsi"/>
                <w:sz w:val="22"/>
                <w:szCs w:val="22"/>
              </w:rPr>
            </w:pPr>
          </w:p>
        </w:tc>
      </w:tr>
      <w:tr w:rsidR="00493077" w:rsidTr="00DD270A" w14:paraId="7E7DA6B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B270205"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Laborator – lucrări experimentale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22858290"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right w:val="single" w:color="auto" w:sz="6" w:space="0"/>
            </w:tcBorders>
            <w:vAlign w:val="center"/>
          </w:tcPr>
          <w:p w:rsidR="00493077" w:rsidRDefault="00CD1265" w14:paraId="76EE94D1" w14:textId="77777777">
            <w:pPr>
              <w:rPr>
                <w:rFonts w:asciiTheme="minorHAnsi" w:hAnsiTheme="minorHAnsi" w:cstheme="minorHAnsi"/>
                <w:sz w:val="22"/>
                <w:szCs w:val="22"/>
              </w:rPr>
            </w:pPr>
            <w:r>
              <w:rPr>
                <w:rFonts w:asciiTheme="minorHAnsi" w:hAnsiTheme="minorHAnsi" w:cstheme="minorHAnsi"/>
                <w:sz w:val="22"/>
                <w:szCs w:val="22"/>
              </w:rPr>
              <w:t>Măsurători pe standuri demonstrative/ experimentale</w:t>
            </w:r>
          </w:p>
        </w:tc>
        <w:tc>
          <w:tcPr>
            <w:tcW w:w="1099" w:type="dxa"/>
            <w:vMerge/>
            <w:tcBorders>
              <w:left w:val="single" w:color="auto" w:sz="6" w:space="0"/>
              <w:right w:val="single" w:color="auto" w:sz="12" w:space="0"/>
            </w:tcBorders>
            <w:vAlign w:val="center"/>
          </w:tcPr>
          <w:p w:rsidR="00493077" w:rsidRDefault="00493077" w14:paraId="39D01335" w14:textId="77777777">
            <w:pPr>
              <w:rPr>
                <w:rFonts w:asciiTheme="minorHAnsi" w:hAnsiTheme="minorHAnsi" w:cstheme="minorHAnsi"/>
                <w:sz w:val="22"/>
                <w:szCs w:val="22"/>
              </w:rPr>
            </w:pPr>
          </w:p>
        </w:tc>
      </w:tr>
      <w:tr w:rsidR="00493077" w:rsidTr="00DD270A" w14:paraId="74B45BE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571280D"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1.Elemente de SSM și SU în cadrul laboratorului de Rezistența Materialelor. Mărimi și unități de măsură specifice. Problemele Rezistenței Materialelor și ipoteze simplificatoare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11A3A7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764296FD"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73A74FFC" w14:textId="77777777">
            <w:pPr>
              <w:rPr>
                <w:rFonts w:asciiTheme="minorHAnsi" w:hAnsiTheme="minorHAnsi" w:cstheme="minorHAnsi"/>
                <w:sz w:val="22"/>
                <w:szCs w:val="22"/>
              </w:rPr>
            </w:pPr>
          </w:p>
        </w:tc>
      </w:tr>
      <w:tr w:rsidR="00493077" w:rsidTr="00DD270A" w14:paraId="310E7BD2"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63763C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2.Concetrarea tensiunilor. Evidențierea fenomenului utilizând fotoelasticimetria prin transparență.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5FC54B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4C4AAE85"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68160D70" w14:textId="77777777">
            <w:pPr>
              <w:rPr>
                <w:rFonts w:asciiTheme="minorHAnsi" w:hAnsiTheme="minorHAnsi" w:cstheme="minorHAnsi"/>
                <w:sz w:val="22"/>
                <w:szCs w:val="22"/>
              </w:rPr>
            </w:pPr>
          </w:p>
        </w:tc>
      </w:tr>
      <w:tr w:rsidR="00493077" w:rsidTr="00DD270A" w14:paraId="33CA79AA"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3B103FA"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3.Tensometria electrică rezistivă. Scheme de montaj în puntea tensometrică și aplicarea traductorilor.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8F25BC0"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54B684A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790AF0F2" w14:textId="77777777">
            <w:pPr>
              <w:rPr>
                <w:rFonts w:asciiTheme="minorHAnsi" w:hAnsiTheme="minorHAnsi" w:cstheme="minorHAnsi"/>
                <w:sz w:val="22"/>
                <w:szCs w:val="22"/>
              </w:rPr>
            </w:pPr>
          </w:p>
        </w:tc>
      </w:tr>
      <w:tr w:rsidR="00493077" w:rsidTr="00DD270A" w14:paraId="7BA3AB39"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9AA2B12"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 Măsurarea tensiunilor normale și tangențiale într-o grinda din profil I prin tensometrie electrica rezistivă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10435A3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02E8891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2DDFBEB3" w14:textId="77777777">
            <w:pPr>
              <w:rPr>
                <w:rFonts w:asciiTheme="minorHAnsi" w:hAnsiTheme="minorHAnsi" w:cstheme="minorHAnsi"/>
                <w:sz w:val="22"/>
                <w:szCs w:val="22"/>
              </w:rPr>
            </w:pPr>
          </w:p>
        </w:tc>
      </w:tr>
      <w:tr w:rsidR="00493077" w:rsidTr="00DD270A" w14:paraId="1997828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0ECA48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5. Senzori pentru măsurarea deformațiilor și a forțelor. Utilizarea software-ului pentru achiziția de date experimentale HBM Catman Easy.</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1702AB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6723118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7657071" w14:textId="77777777">
            <w:pPr>
              <w:rPr>
                <w:rFonts w:asciiTheme="minorHAnsi" w:hAnsiTheme="minorHAnsi" w:cstheme="minorHAnsi"/>
                <w:sz w:val="22"/>
                <w:szCs w:val="22"/>
              </w:rPr>
            </w:pPr>
          </w:p>
        </w:tc>
      </w:tr>
      <w:tr w:rsidR="00493077" w:rsidTr="00DD270A" w14:paraId="55E0E6E2"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47863D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6.Măsurarea modulului de elasticitate la o grindă de egală rezistență prin tensometrie electrică rezistivă.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99A27C8"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29F5223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C2E4384" w14:textId="77777777">
            <w:pPr>
              <w:rPr>
                <w:rFonts w:asciiTheme="minorHAnsi" w:hAnsiTheme="minorHAnsi" w:cstheme="minorHAnsi"/>
                <w:sz w:val="22"/>
                <w:szCs w:val="22"/>
              </w:rPr>
            </w:pPr>
          </w:p>
        </w:tc>
      </w:tr>
      <w:tr w:rsidR="00493077" w:rsidTr="00DD270A" w14:paraId="22DBC62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006545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7.Recuperări și recapitularea implicațiilor practice ale fenomenelor studiate în contextul calculului de proiectare mecanică a structurilor.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DDDE76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4502CF1B"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17D00851" w14:textId="77777777">
            <w:pPr>
              <w:rPr>
                <w:rFonts w:asciiTheme="minorHAnsi" w:hAnsiTheme="minorHAnsi" w:cstheme="minorHAnsi"/>
                <w:sz w:val="22"/>
                <w:szCs w:val="22"/>
              </w:rPr>
            </w:pPr>
          </w:p>
        </w:tc>
      </w:tr>
      <w:tr w:rsidR="00493077" w:rsidTr="00DD270A" w14:paraId="1DEBD1C8" w14:textId="77777777">
        <w:tc>
          <w:tcPr>
            <w:tcW w:w="9854" w:type="dxa"/>
            <w:gridSpan w:val="4"/>
            <w:tcBorders>
              <w:top w:val="single" w:color="000000" w:themeColor="text1" w:sz="6" w:space="0"/>
              <w:left w:val="single" w:color="auto" w:sz="12" w:space="0"/>
              <w:bottom w:val="single" w:color="auto" w:sz="12" w:space="0"/>
              <w:right w:val="single" w:color="auto" w:sz="12" w:space="0"/>
            </w:tcBorders>
            <w:shd w:val="clear" w:color="auto" w:fill="FFFFFF" w:themeFill="background1"/>
            <w:vAlign w:val="center"/>
          </w:tcPr>
          <w:p w:rsidR="00493077" w:rsidRDefault="00CD1265" w14:paraId="644E490B" w14:textId="77777777">
            <w:pPr>
              <w:rPr>
                <w:rFonts w:asciiTheme="minorHAnsi" w:hAnsiTheme="minorHAnsi" w:cstheme="minorHAnsi"/>
                <w:sz w:val="22"/>
                <w:szCs w:val="22"/>
              </w:rPr>
            </w:pPr>
            <w:r>
              <w:rPr>
                <w:rFonts w:asciiTheme="minorHAnsi" w:hAnsiTheme="minorHAnsi" w:cstheme="minorHAnsi"/>
                <w:sz w:val="22"/>
                <w:szCs w:val="22"/>
              </w:rPr>
              <w:t>Bibliografie</w:t>
            </w:r>
          </w:p>
          <w:p w:rsidR="00493077" w:rsidP="00DD270A" w:rsidRDefault="00CD1265" w14:paraId="2A551AA4" w14:textId="77777777">
            <w:pPr>
              <w:spacing w:after="120"/>
              <w:rPr>
                <w:rFonts w:asciiTheme="minorHAnsi" w:hAnsiTheme="minorHAnsi" w:cstheme="minorHAnsi"/>
                <w:sz w:val="22"/>
                <w:szCs w:val="22"/>
              </w:rPr>
            </w:pPr>
            <w:r>
              <w:rPr>
                <w:rFonts w:asciiTheme="minorHAnsi" w:hAnsiTheme="minorHAnsi" w:cstheme="minorHAnsi"/>
                <w:sz w:val="22"/>
                <w:szCs w:val="22"/>
              </w:rPr>
              <w:t>1. Hardau, M., Dudescu, M.C. Suciu, M., Simion, M., Chiorean, C., Rad, I., Metode experimentale in Rezistenta Materialelor. Indrumator de lucrari de laborator. Editura U.T.Press, Cluj-Napoca, 2018 / disponibil on-line</w:t>
            </w:r>
            <w:r>
              <w:rPr>
                <w:rFonts w:asciiTheme="minorHAnsi" w:hAnsiTheme="minorHAnsi" w:cstheme="minorHAnsi"/>
                <w:sz w:val="22"/>
                <w:szCs w:val="22"/>
              </w:rPr>
              <w:br/>
            </w:r>
            <w:r>
              <w:rPr>
                <w:rFonts w:asciiTheme="minorHAnsi" w:hAnsiTheme="minorHAnsi" w:cstheme="minorHAnsi"/>
                <w:sz w:val="22"/>
                <w:szCs w:val="22"/>
              </w:rPr>
              <w:t xml:space="preserve">2. MDsolids – Educational Software for Mechanics of Materials, </w:t>
            </w:r>
            <w:hyperlink r:id="rId10">
              <w:r>
                <w:rPr>
                  <w:rStyle w:val="Hyperlink"/>
                  <w:rFonts w:asciiTheme="minorHAnsi" w:hAnsiTheme="minorHAnsi" w:cstheme="minorHAnsi"/>
                  <w:sz w:val="22"/>
                  <w:szCs w:val="22"/>
                </w:rPr>
                <w:t>www.mdsolids.com</w:t>
              </w:r>
            </w:hyperlink>
            <w:r>
              <w:rPr>
                <w:rFonts w:asciiTheme="minorHAnsi" w:hAnsiTheme="minorHAnsi" w:cstheme="minorHAnsi"/>
                <w:sz w:val="22"/>
                <w:szCs w:val="22"/>
              </w:rPr>
              <w:br/>
            </w:r>
            <w:r>
              <w:rPr>
                <w:rFonts w:asciiTheme="minorHAnsi" w:hAnsiTheme="minorHAnsi" w:cstheme="minorHAnsi"/>
                <w:sz w:val="22"/>
                <w:szCs w:val="22"/>
              </w:rPr>
              <w:t>3. Structures – software pentru lucrările experimentale (TecQuipment, UK)</w:t>
            </w:r>
          </w:p>
        </w:tc>
      </w:tr>
    </w:tbl>
    <w:p w:rsidR="00493077" w:rsidRDefault="00493077" w14:paraId="7ADBB514" w14:textId="77777777">
      <w:pPr>
        <w:rPr>
          <w:rFonts w:asciiTheme="minorHAnsi" w:hAnsiTheme="minorHAnsi" w:cstheme="minorHAnsi"/>
          <w:sz w:val="22"/>
          <w:szCs w:val="22"/>
        </w:rPr>
      </w:pPr>
    </w:p>
    <w:p w:rsidR="00DD270A" w:rsidRDefault="00DD270A" w14:paraId="395B0525" w14:textId="77777777">
      <w:pPr>
        <w:rPr>
          <w:rFonts w:asciiTheme="minorHAnsi" w:hAnsiTheme="minorHAnsi" w:cstheme="minorHAnsi"/>
          <w:sz w:val="22"/>
          <w:szCs w:val="22"/>
        </w:rPr>
      </w:pPr>
    </w:p>
    <w:p w:rsidR="00493077" w:rsidRDefault="00CD1265" w14:paraId="59BEAEC9" w14:textId="77777777">
      <w:pPr>
        <w:jc w:val="both"/>
        <w:rPr>
          <w:rFonts w:eastAsia="Times New Roman" w:asciiTheme="minorHAnsi" w:hAnsiTheme="minorHAnsi" w:cstheme="minorHAnsi"/>
          <w:b/>
          <w:bCs/>
          <w:sz w:val="22"/>
          <w:szCs w:val="22"/>
        </w:rPr>
      </w:pPr>
      <w:r>
        <w:rPr>
          <w:rFonts w:asciiTheme="minorHAnsi" w:hAnsiTheme="minorHAnsi" w:cstheme="minorHAnsi"/>
          <w:b/>
          <w:bCs/>
          <w:sz w:val="22"/>
          <w:szCs w:val="22"/>
        </w:rPr>
        <w:t>9. Coroborarea con</w:t>
      </w:r>
      <w:r>
        <w:rPr>
          <w:rFonts w:eastAsia="Times New Roman" w:asciiTheme="minorHAnsi" w:hAnsiTheme="minorHAnsi" w:cstheme="minorHAnsi"/>
          <w:b/>
          <w:bCs/>
          <w:sz w:val="22"/>
          <w:szCs w:val="22"/>
        </w:rPr>
        <w:t>ţinuturilor disciplinei cu aşteptările reprezentanţilor comunităţii epistemice, asociaţiilor profesionale şi angajatorilor reprezentativi din domeniul aferent programului</w:t>
      </w:r>
    </w:p>
    <w:tbl>
      <w:tblPr>
        <w:tblW w:w="5000" w:type="pct"/>
        <w:tblLook w:val="01E0" w:firstRow="1" w:lastRow="1" w:firstColumn="1" w:lastColumn="1" w:noHBand="0" w:noVBand="0"/>
      </w:tblPr>
      <w:tblGrid>
        <w:gridCol w:w="9608"/>
      </w:tblGrid>
      <w:tr w:rsidR="00493077" w14:paraId="168594CB" w14:textId="77777777">
        <w:trPr>
          <w:trHeight w:val="1107"/>
        </w:trPr>
        <w:tc>
          <w:tcPr>
            <w:tcW w:w="9638" w:type="dxa"/>
            <w:tcBorders>
              <w:top w:val="single" w:color="000000" w:sz="12" w:space="0"/>
              <w:left w:val="single" w:color="000000" w:sz="12" w:space="0"/>
              <w:bottom w:val="single" w:color="000000" w:sz="12" w:space="0"/>
              <w:right w:val="single" w:color="000000" w:sz="12" w:space="0"/>
            </w:tcBorders>
          </w:tcPr>
          <w:p w:rsidR="00493077" w:rsidP="00DD270A" w:rsidRDefault="00CD1265" w14:paraId="03442BDE" w14:textId="5544DA1E">
            <w:pPr>
              <w:spacing w:before="12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Cursul conține elemente si aplicații specifice </w:t>
            </w:r>
            <w:r w:rsidR="00DD270A">
              <w:rPr>
                <w:rFonts w:eastAsia="Times New Roman" w:asciiTheme="minorHAnsi" w:hAnsiTheme="minorHAnsi" w:cstheme="minorHAnsi"/>
                <w:sz w:val="22"/>
                <w:szCs w:val="22"/>
              </w:rPr>
              <w:t>proiectării</w:t>
            </w:r>
            <w:r>
              <w:rPr>
                <w:rFonts w:eastAsia="Times New Roman" w:asciiTheme="minorHAnsi" w:hAnsiTheme="minorHAnsi" w:cstheme="minorHAnsi"/>
                <w:sz w:val="22"/>
                <w:szCs w:val="22"/>
              </w:rPr>
              <w:t xml:space="preserve"> mecanice menite să dezvolte abilitatea studentului de a rezolva situații concrete din practică pe baza modelelor de calcul teoretic specifice rezistenței materialelor și a bibliografiei de specialitate.</w:t>
            </w:r>
          </w:p>
          <w:p w:rsidR="00493077" w:rsidRDefault="00493077" w14:paraId="441937FC" w14:textId="77777777">
            <w:pPr>
              <w:rPr>
                <w:rFonts w:eastAsia="Times New Roman" w:asciiTheme="minorHAnsi" w:hAnsiTheme="minorHAnsi" w:cstheme="minorHAnsi"/>
                <w:sz w:val="22"/>
                <w:szCs w:val="22"/>
              </w:rPr>
            </w:pPr>
          </w:p>
        </w:tc>
      </w:tr>
    </w:tbl>
    <w:p w:rsidR="00493077" w:rsidP="1471E629" w:rsidRDefault="00493077" w14:paraId="1DA9E5D9" w14:textId="77777777">
      <w:pPr>
        <w:rPr>
          <w:rFonts w:asciiTheme="minorHAnsi" w:hAnsiTheme="minorHAnsi" w:cstheme="minorBidi"/>
          <w:sz w:val="22"/>
          <w:szCs w:val="22"/>
        </w:rPr>
      </w:pPr>
    </w:p>
    <w:p w:rsidR="1471E629" w:rsidP="1471E629" w:rsidRDefault="1471E629" w14:paraId="653ACB26" w14:textId="395D1CBA">
      <w:pPr>
        <w:rPr>
          <w:rFonts w:asciiTheme="minorHAnsi" w:hAnsiTheme="minorHAnsi" w:cstheme="minorBidi"/>
          <w:sz w:val="22"/>
          <w:szCs w:val="22"/>
        </w:rPr>
      </w:pPr>
    </w:p>
    <w:p w:rsidR="1471E629" w:rsidP="1471E629" w:rsidRDefault="1471E629" w14:paraId="48FCEB25" w14:textId="6F5F8485">
      <w:pPr>
        <w:rPr>
          <w:rFonts w:asciiTheme="minorHAnsi" w:hAnsiTheme="minorHAnsi" w:cstheme="minorBidi"/>
          <w:sz w:val="22"/>
          <w:szCs w:val="22"/>
        </w:rPr>
      </w:pPr>
    </w:p>
    <w:p w:rsidR="1471E629" w:rsidP="1471E629" w:rsidRDefault="1471E629" w14:paraId="58BA65D7" w14:textId="3511395B">
      <w:pPr>
        <w:rPr>
          <w:rFonts w:asciiTheme="minorHAnsi" w:hAnsiTheme="minorHAnsi" w:cstheme="minorBidi"/>
          <w:sz w:val="22"/>
          <w:szCs w:val="22"/>
        </w:rPr>
      </w:pPr>
    </w:p>
    <w:p w:rsidR="1471E629" w:rsidP="1471E629" w:rsidRDefault="1471E629" w14:paraId="347349DD" w14:textId="356DEDF3">
      <w:pPr>
        <w:rPr>
          <w:rFonts w:asciiTheme="minorHAnsi" w:hAnsiTheme="minorHAnsi" w:cstheme="minorBidi"/>
          <w:sz w:val="22"/>
          <w:szCs w:val="22"/>
        </w:rPr>
      </w:pPr>
    </w:p>
    <w:p w:rsidR="1471E629" w:rsidP="1471E629" w:rsidRDefault="1471E629" w14:paraId="077EF6BE" w14:textId="1F802456">
      <w:pPr>
        <w:rPr>
          <w:rFonts w:asciiTheme="minorHAnsi" w:hAnsiTheme="minorHAnsi" w:cstheme="minorBidi"/>
          <w:sz w:val="22"/>
          <w:szCs w:val="22"/>
        </w:rPr>
      </w:pPr>
    </w:p>
    <w:p w:rsidR="1471E629" w:rsidP="1471E629" w:rsidRDefault="1471E629" w14:paraId="0C067868" w14:textId="489494ED">
      <w:pPr>
        <w:rPr>
          <w:rFonts w:asciiTheme="minorHAnsi" w:hAnsiTheme="minorHAnsi" w:cstheme="minorBidi"/>
          <w:sz w:val="22"/>
          <w:szCs w:val="22"/>
        </w:rPr>
      </w:pPr>
    </w:p>
    <w:p w:rsidR="1471E629" w:rsidP="1471E629" w:rsidRDefault="1471E629" w14:paraId="65ED6DA3" w14:textId="4F29CE7A">
      <w:pPr>
        <w:rPr>
          <w:rFonts w:asciiTheme="minorHAnsi" w:hAnsiTheme="minorHAnsi" w:cstheme="minorBidi"/>
          <w:sz w:val="22"/>
          <w:szCs w:val="22"/>
        </w:rPr>
      </w:pPr>
    </w:p>
    <w:p w:rsidR="1471E629" w:rsidP="1471E629" w:rsidRDefault="1471E629" w14:paraId="35D363CC" w14:textId="2DB29840">
      <w:pPr>
        <w:rPr>
          <w:rFonts w:asciiTheme="minorHAnsi" w:hAnsiTheme="minorHAnsi" w:cstheme="minorBidi"/>
          <w:sz w:val="22"/>
          <w:szCs w:val="22"/>
        </w:rPr>
      </w:pPr>
    </w:p>
    <w:p w:rsidR="1471E629" w:rsidP="1471E629" w:rsidRDefault="1471E629" w14:paraId="7A33B068" w14:textId="4AB944C9">
      <w:pPr>
        <w:rPr>
          <w:rFonts w:asciiTheme="minorHAnsi" w:hAnsiTheme="minorHAnsi" w:cstheme="minorBidi"/>
          <w:sz w:val="22"/>
          <w:szCs w:val="22"/>
        </w:rPr>
      </w:pPr>
    </w:p>
    <w:p w:rsidR="00493077" w:rsidRDefault="00CD1265" w14:paraId="19E36EDB"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10. Evaluare</w:t>
      </w:r>
    </w:p>
    <w:tbl>
      <w:tblPr>
        <w:tblW w:w="5000" w:type="pct"/>
        <w:tblCellMar>
          <w:left w:w="40" w:type="dxa"/>
          <w:right w:w="40" w:type="dxa"/>
        </w:tblCellMar>
        <w:tblLook w:val="0000" w:firstRow="0" w:lastRow="0" w:firstColumn="0" w:lastColumn="0" w:noHBand="0" w:noVBand="0"/>
      </w:tblPr>
      <w:tblGrid>
        <w:gridCol w:w="2332"/>
        <w:gridCol w:w="3459"/>
        <w:gridCol w:w="2404"/>
        <w:gridCol w:w="1413"/>
      </w:tblGrid>
      <w:tr w:rsidR="00493077" w:rsidTr="00DD270A" w14:paraId="667BCE4A" w14:textId="77777777">
        <w:trPr>
          <w:trHeight w:val="528"/>
        </w:trPr>
        <w:tc>
          <w:tcPr>
            <w:tcW w:w="233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493077" w:rsidRDefault="00CD1265" w14:paraId="452083C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Tip activitate</w:t>
            </w:r>
          </w:p>
        </w:tc>
        <w:tc>
          <w:tcPr>
            <w:tcW w:w="3471" w:type="dxa"/>
            <w:tcBorders>
              <w:top w:val="single" w:color="000000" w:sz="12"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0B6D2AD0" w14:textId="77777777">
            <w:pPr>
              <w:rPr>
                <w:rFonts w:asciiTheme="minorHAnsi" w:hAnsiTheme="minorHAnsi" w:cstheme="minorHAnsi"/>
                <w:sz w:val="22"/>
                <w:szCs w:val="22"/>
              </w:rPr>
            </w:pPr>
            <w:r>
              <w:rPr>
                <w:rFonts w:asciiTheme="minorHAnsi" w:hAnsiTheme="minorHAnsi" w:cstheme="minorHAnsi"/>
                <w:sz w:val="22"/>
                <w:szCs w:val="22"/>
              </w:rPr>
              <w:t>10.1 Criterii de evaluare</w:t>
            </w:r>
          </w:p>
        </w:tc>
        <w:tc>
          <w:tcPr>
            <w:tcW w:w="2411"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493077" w:rsidRDefault="00CD1265" w14:paraId="7610312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10.2 Metode de evaluare</w:t>
            </w:r>
          </w:p>
        </w:tc>
        <w:tc>
          <w:tcPr>
            <w:tcW w:w="1416"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493077" w:rsidRDefault="00CD1265" w14:paraId="663A527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10.3 Pondere din nota final</w:t>
            </w:r>
            <w:r>
              <w:rPr>
                <w:rFonts w:eastAsia="Times New Roman" w:asciiTheme="minorHAnsi" w:hAnsiTheme="minorHAnsi" w:cstheme="minorHAnsi"/>
                <w:sz w:val="22"/>
                <w:szCs w:val="22"/>
              </w:rPr>
              <w:t>ă</w:t>
            </w:r>
          </w:p>
        </w:tc>
      </w:tr>
      <w:tr w:rsidR="00493077" w:rsidTr="00DD270A" w14:paraId="6DA3BA66" w14:textId="77777777">
        <w:trPr>
          <w:trHeight w:val="55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36A5EC43"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10.4 Curs</w:t>
            </w:r>
          </w:p>
          <w:p w:rsidR="00493077" w:rsidRDefault="00493077" w14:paraId="16659817" w14:textId="77777777">
            <w:pPr>
              <w:shd w:val="clear" w:color="auto" w:fill="FFFFFF"/>
              <w:rPr>
                <w:rFonts w:asciiTheme="minorHAnsi" w:hAnsiTheme="minorHAnsi" w:cstheme="minorHAnsi"/>
                <w:sz w:val="22"/>
                <w:szCs w:val="22"/>
              </w:rPr>
            </w:pP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52886459" w14:textId="77777777">
            <w:pPr>
              <w:rPr>
                <w:rFonts w:asciiTheme="minorHAnsi" w:hAnsiTheme="minorHAnsi" w:cstheme="minorHAnsi"/>
                <w:sz w:val="22"/>
                <w:szCs w:val="22"/>
              </w:rPr>
            </w:pPr>
            <w:r>
              <w:rPr>
                <w:rFonts w:asciiTheme="minorHAnsi" w:hAnsiTheme="minorHAnsi" w:cstheme="minorHAnsi"/>
                <w:sz w:val="22"/>
                <w:szCs w:val="22"/>
              </w:rPr>
              <w:t>G = Grilă – test grilă cu întrebări practice și/sau aplicative în domeniul disciplinei</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CD1265" w14:paraId="557E9ACC" w14:textId="77777777">
            <w:pPr>
              <w:rPr>
                <w:rFonts w:asciiTheme="minorHAnsi" w:hAnsiTheme="minorHAnsi" w:cstheme="minorHAnsi"/>
                <w:sz w:val="22"/>
                <w:szCs w:val="22"/>
              </w:rPr>
            </w:pPr>
            <w:r>
              <w:rPr>
                <w:rFonts w:asciiTheme="minorHAnsi" w:hAnsiTheme="minorHAnsi" w:cstheme="minorHAnsi"/>
                <w:sz w:val="22"/>
                <w:szCs w:val="22"/>
              </w:rPr>
              <w:t>Test grilă</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7505769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rsidTr="00DD270A" w14:paraId="2085BF5E" w14:textId="77777777">
        <w:trPr>
          <w:trHeight w:val="56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3D32CDC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10.5.1 Seminar</w:t>
            </w: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610CDC00" w14:textId="77777777">
            <w:pPr>
              <w:rPr>
                <w:rFonts w:asciiTheme="minorHAnsi" w:hAnsiTheme="minorHAnsi" w:cstheme="minorHAnsi"/>
                <w:bCs/>
                <w:sz w:val="22"/>
                <w:szCs w:val="22"/>
              </w:rPr>
            </w:pPr>
            <w:r>
              <w:rPr>
                <w:rFonts w:asciiTheme="minorHAnsi" w:hAnsiTheme="minorHAnsi" w:cstheme="minorHAnsi"/>
                <w:bCs/>
                <w:sz w:val="22"/>
                <w:szCs w:val="22"/>
              </w:rPr>
              <w:t>P = Problemă – noțiuni aplicate de dimensionare și verificare a unei grinzi drepte</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CD1265" w14:paraId="4560D93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Proba practica</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2F7B194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rsidTr="00DD270A" w14:paraId="2D901647" w14:textId="77777777">
        <w:trPr>
          <w:trHeight w:val="56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460B355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10.5.2 Laborator</w:t>
            </w: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370938CC" w14:textId="77777777">
            <w:pPr>
              <w:rPr>
                <w:rFonts w:asciiTheme="minorHAnsi" w:hAnsiTheme="minorHAnsi" w:cstheme="minorHAnsi"/>
                <w:bCs/>
                <w:sz w:val="22"/>
                <w:szCs w:val="22"/>
              </w:rPr>
            </w:pPr>
            <w:r>
              <w:rPr>
                <w:rFonts w:asciiTheme="minorHAnsi" w:hAnsiTheme="minorHAnsi" w:cstheme="minorHAnsi"/>
                <w:bCs/>
                <w:sz w:val="22"/>
                <w:szCs w:val="22"/>
              </w:rPr>
              <w:t>A = Apreciere – nota pe temele de casă la lucrări aplicative</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CD1265" w14:paraId="77D4B1D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Notarea activității de pe</w:t>
            </w:r>
          </w:p>
          <w:p w:rsidR="00493077" w:rsidRDefault="00CD1265" w14:paraId="35B6723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parcursul semestrului</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3349B421"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14:paraId="54DBAD0B" w14:textId="77777777">
        <w:trPr>
          <w:trHeight w:val="264"/>
        </w:trPr>
        <w:tc>
          <w:tcPr>
            <w:tcW w:w="9637" w:type="dxa"/>
            <w:gridSpan w:val="4"/>
            <w:tcBorders>
              <w:top w:val="single" w:color="000000" w:sz="6" w:space="0"/>
              <w:left w:val="single" w:color="000000" w:sz="12" w:space="0"/>
              <w:bottom w:val="single" w:color="000000" w:sz="12" w:space="0"/>
              <w:right w:val="single" w:color="000000" w:sz="12" w:space="0"/>
            </w:tcBorders>
            <w:shd w:val="clear" w:color="auto" w:fill="FFFFFF"/>
            <w:vAlign w:val="center"/>
          </w:tcPr>
          <w:p w:rsidR="00493077" w:rsidRDefault="00CD1265" w14:paraId="0BB375CB" w14:textId="77777777">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10.6 Standard minim de performanţ</w:t>
            </w:r>
            <w:r>
              <w:rPr>
                <w:rFonts w:eastAsia="Times New Roman" w:asciiTheme="minorHAnsi" w:hAnsiTheme="minorHAnsi" w:cstheme="minorHAnsi"/>
                <w:sz w:val="22"/>
                <w:szCs w:val="22"/>
              </w:rPr>
              <w:t>ă</w:t>
            </w:r>
          </w:p>
          <w:p w:rsidR="00493077" w:rsidRDefault="00493077" w14:paraId="7EBA919B" w14:textId="77777777">
            <w:pPr>
              <w:shd w:val="clear" w:color="auto" w:fill="FFFFFF"/>
              <w:rPr>
                <w:rFonts w:asciiTheme="minorHAnsi" w:hAnsiTheme="minorHAnsi" w:cstheme="minorHAnsi"/>
                <w:sz w:val="22"/>
                <w:szCs w:val="22"/>
              </w:rPr>
            </w:pPr>
          </w:p>
          <w:p w:rsidR="00493077" w:rsidRDefault="00CD1265" w14:paraId="5670F599"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Nota: N=(A+G+P)/3 (condiția de promovare: proba A și G min.nota 5 ; proba P min. nota  4)</w:t>
            </w:r>
          </w:p>
          <w:p w:rsidR="00493077" w:rsidRDefault="00493077" w14:paraId="468AC606" w14:textId="77777777">
            <w:pPr>
              <w:shd w:val="clear" w:color="auto" w:fill="FFFFFF"/>
              <w:rPr>
                <w:rFonts w:asciiTheme="minorHAnsi" w:hAnsiTheme="minorHAnsi" w:cstheme="minorHAnsi"/>
                <w:sz w:val="22"/>
                <w:szCs w:val="22"/>
              </w:rPr>
            </w:pPr>
          </w:p>
        </w:tc>
      </w:tr>
    </w:tbl>
    <w:p w:rsidR="00493077" w:rsidRDefault="00493077" w14:paraId="0A8A692C" w14:textId="77777777">
      <w:pPr>
        <w:rPr>
          <w:rFonts w:asciiTheme="minorHAnsi" w:hAnsiTheme="minorHAnsi" w:cstheme="minorHAnsi"/>
          <w:sz w:val="22"/>
          <w:szCs w:val="22"/>
        </w:rPr>
      </w:pPr>
    </w:p>
    <w:tbl>
      <w:tblPr>
        <w:tblStyle w:val="TableGrid1"/>
        <w:tblW w:w="5000" w:type="pct"/>
        <w:tblLook w:val="04A0" w:firstRow="1" w:lastRow="0" w:firstColumn="1" w:lastColumn="0" w:noHBand="0" w:noVBand="1"/>
      </w:tblPr>
      <w:tblGrid>
        <w:gridCol w:w="1871"/>
        <w:gridCol w:w="1595"/>
        <w:gridCol w:w="3890"/>
        <w:gridCol w:w="2252"/>
      </w:tblGrid>
      <w:tr w:rsidR="00493077" w:rsidTr="50BEE672" w14:paraId="057CBE9F" w14:textId="77777777">
        <w:tc>
          <w:tcPr>
            <w:tcW w:w="1871" w:type="dxa"/>
            <w:tcBorders>
              <w:top w:val="single" w:color="000000" w:themeColor="text1" w:sz="12" w:space="0"/>
              <w:left w:val="single" w:color="000000" w:themeColor="text1" w:sz="12" w:space="0"/>
              <w:bottom w:val="nil"/>
              <w:right w:val="dotted" w:color="808080" w:themeColor="background1" w:themeShade="80" w:sz="4" w:space="0"/>
            </w:tcBorders>
            <w:tcMar/>
          </w:tcPr>
          <w:p w:rsidR="00493077" w:rsidRDefault="00CD1265" w14:paraId="7AF17F38"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Data completării:</w:t>
            </w:r>
          </w:p>
        </w:tc>
        <w:tc>
          <w:tcPr>
            <w:tcW w:w="1595"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493077" w:rsidRDefault="00CD1265" w14:paraId="1DAA7710"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Titulari</w:t>
            </w:r>
          </w:p>
        </w:tc>
        <w:tc>
          <w:tcPr>
            <w:tcW w:w="3890"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493077" w:rsidRDefault="00CD1265" w14:paraId="2FA6740F"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Titlu Prenume NUME</w:t>
            </w:r>
          </w:p>
        </w:tc>
        <w:tc>
          <w:tcPr>
            <w:tcW w:w="2252"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00493077" w:rsidRDefault="00CD1265" w14:paraId="1FBF35B9"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Semnătura</w:t>
            </w:r>
          </w:p>
        </w:tc>
      </w:tr>
      <w:tr w:rsidR="00493077" w:rsidTr="50BEE672" w14:paraId="678E54DF" w14:textId="77777777">
        <w:trPr>
          <w:trHeight w:val="397"/>
        </w:trPr>
        <w:tc>
          <w:tcPr>
            <w:tcW w:w="1871" w:type="dxa"/>
            <w:vMerge w:val="restart"/>
            <w:tcBorders>
              <w:top w:val="nil"/>
              <w:left w:val="single" w:color="000000" w:themeColor="text1" w:sz="12" w:space="0"/>
              <w:bottom w:val="single" w:color="000000" w:themeColor="text1" w:sz="12" w:space="0"/>
              <w:right w:val="dotted" w:color="808080" w:themeColor="background1" w:themeShade="80" w:sz="4" w:space="0"/>
            </w:tcBorders>
            <w:tcMar/>
          </w:tcPr>
          <w:p w:rsidR="00493077" w:rsidP="7282EBA1" w:rsidRDefault="00C63E94" w14:paraId="1DA98705" w14:textId="3E8F63E5">
            <w:pPr>
              <w:keepNext w:val="1"/>
              <w:keepLines w:val="1"/>
              <w:jc w:val="center"/>
              <w:rPr>
                <w:rFonts w:ascii="Calibri" w:hAnsi="Calibri" w:eastAsia="Calibri" w:cs="Calibri" w:asciiTheme="minorAscii" w:hAnsiTheme="minorAscii" w:cstheme="minorAscii"/>
                <w:sz w:val="22"/>
                <w:szCs w:val="22"/>
                <w:lang w:eastAsia="en-US"/>
              </w:rPr>
            </w:pPr>
            <w:r w:rsidRPr="7282EBA1" w:rsidR="00C63E94">
              <w:rPr>
                <w:rFonts w:ascii="Calibri" w:hAnsi="Calibri" w:eastAsia="Calibri" w:cs="Calibri" w:asciiTheme="minorAscii" w:hAnsiTheme="minorAscii" w:cstheme="minorAscii"/>
                <w:sz w:val="22"/>
                <w:szCs w:val="22"/>
                <w:lang w:eastAsia="en-US"/>
              </w:rPr>
              <w:t>20</w:t>
            </w:r>
            <w:r w:rsidRPr="7282EBA1" w:rsidR="00FD0034">
              <w:rPr>
                <w:rFonts w:ascii="Calibri" w:hAnsi="Calibri" w:eastAsia="Calibri" w:cs="Calibri" w:asciiTheme="minorAscii" w:hAnsiTheme="minorAscii" w:cstheme="minorAscii"/>
                <w:sz w:val="22"/>
                <w:szCs w:val="22"/>
                <w:lang w:eastAsia="en-US"/>
              </w:rPr>
              <w:t>.0</w:t>
            </w:r>
            <w:r w:rsidRPr="7282EBA1" w:rsidR="00DD270A">
              <w:rPr>
                <w:rFonts w:ascii="Calibri" w:hAnsi="Calibri" w:eastAsia="Calibri" w:cs="Calibri" w:asciiTheme="minorAscii" w:hAnsiTheme="minorAscii" w:cstheme="minorAscii"/>
                <w:sz w:val="22"/>
                <w:szCs w:val="22"/>
                <w:lang w:eastAsia="en-US"/>
              </w:rPr>
              <w:t>6</w:t>
            </w:r>
            <w:r w:rsidRPr="7282EBA1" w:rsidR="00CD1265">
              <w:rPr>
                <w:rFonts w:ascii="Calibri" w:hAnsi="Calibri" w:eastAsia="Calibri" w:cs="Calibri" w:asciiTheme="minorAscii" w:hAnsiTheme="minorAscii" w:cstheme="minorAscii"/>
                <w:sz w:val="22"/>
                <w:szCs w:val="22"/>
                <w:lang w:eastAsia="en-US"/>
              </w:rPr>
              <w:t>.202</w:t>
            </w:r>
            <w:r w:rsidRPr="7282EBA1" w:rsidR="22254269">
              <w:rPr>
                <w:rFonts w:ascii="Calibri" w:hAnsi="Calibri" w:eastAsia="Calibri" w:cs="Calibri" w:asciiTheme="minorAscii" w:hAnsiTheme="minorAscii" w:cstheme="minorAscii"/>
                <w:sz w:val="22"/>
                <w:szCs w:val="22"/>
                <w:lang w:eastAsia="en-US"/>
              </w:rPr>
              <w:t>4</w:t>
            </w:r>
          </w:p>
        </w:tc>
        <w:tc>
          <w:tcPr>
            <w:tcW w:w="1595" w:type="dxa"/>
            <w:tcBorders>
              <w:top w:val="dotted" w:color="808080" w:themeColor="background1" w:themeShade="80" w:sz="4" w:space="0"/>
              <w:left w:val="dotted" w:color="808080" w:themeColor="background1" w:themeShade="80" w:sz="4" w:space="0"/>
              <w:bottom w:val="nil"/>
              <w:right w:val="dotted" w:color="808080" w:themeColor="background1" w:themeShade="80" w:sz="4" w:space="0"/>
            </w:tcBorders>
            <w:tcMar/>
            <w:vAlign w:val="center"/>
          </w:tcPr>
          <w:p w:rsidR="00493077" w:rsidRDefault="00CD1265" w14:paraId="0BAD9992"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Curs</w:t>
            </w:r>
          </w:p>
        </w:tc>
        <w:tc>
          <w:tcPr>
            <w:tcW w:w="3890"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493077" w:rsidRDefault="00CD1265" w14:paraId="1DE925D9" w14:textId="4FE47E8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00493077" w:rsidRDefault="00894185" w14:paraId="145DA4F7" w14:textId="0AD021C2">
            <w:pPr>
              <w:keepNext w:val="1"/>
              <w:keepLines w:val="1"/>
            </w:pPr>
          </w:p>
        </w:tc>
      </w:tr>
      <w:tr w:rsidR="00493077" w:rsidTr="50BEE672" w14:paraId="49E03800" w14:textId="77777777">
        <w:trPr>
          <w:trHeight w:val="397"/>
        </w:trPr>
        <w:tc>
          <w:tcPr>
            <w:tcW w:w="1871" w:type="dxa"/>
            <w:vMerge/>
            <w:tcBorders/>
            <w:tcMar/>
          </w:tcPr>
          <w:p w:rsidR="00493077" w:rsidRDefault="00493077" w14:paraId="5A5AD13E" w14:textId="77777777">
            <w:pPr>
              <w:keepNext/>
              <w:keepLines/>
              <w:rPr>
                <w:rFonts w:asciiTheme="minorHAnsi" w:hAnsiTheme="minorHAnsi" w:cstheme="minorHAnsi"/>
                <w:sz w:val="22"/>
                <w:szCs w:val="22"/>
                <w:lang w:eastAsia="en-US"/>
              </w:rPr>
            </w:pPr>
          </w:p>
        </w:tc>
        <w:tc>
          <w:tcPr>
            <w:tcW w:w="1595" w:type="dxa"/>
            <w:tcBorders>
              <w:top w:val="nil"/>
              <w:left w:val="nil"/>
              <w:bottom w:val="nil"/>
              <w:right w:val="nil"/>
            </w:tcBorders>
            <w:tcMar/>
            <w:vAlign w:val="center"/>
          </w:tcPr>
          <w:p w:rsidR="00493077" w:rsidRDefault="00CD1265" w14:paraId="691A1661"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Seminar</w:t>
            </w:r>
          </w:p>
        </w:tc>
        <w:tc>
          <w:tcPr>
            <w:tcW w:w="3890" w:type="dxa"/>
            <w:tcBorders>
              <w:top w:val="dotted" w:color="808080" w:themeColor="background1" w:themeShade="80" w:sz="4" w:space="0"/>
              <w:left w:val="nil"/>
              <w:bottom w:val="dotted" w:color="808080" w:themeColor="background1" w:themeShade="80" w:sz="4" w:space="0"/>
              <w:right w:val="dotted" w:color="808080" w:themeColor="background1" w:themeShade="80" w:sz="4" w:space="0"/>
            </w:tcBorders>
            <w:tcMar/>
            <w:vAlign w:val="center"/>
          </w:tcPr>
          <w:p w:rsidR="00493077" w:rsidRDefault="00CD1265" w14:paraId="28D985CB" w14:textId="4C61A550">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00493077" w:rsidP="50BEE672" w:rsidRDefault="00894185" w14:paraId="3BEE8E92" w14:textId="19277492">
            <w:pPr>
              <w:keepNext w:val="1"/>
              <w:keepLines w:val="1"/>
              <w:rPr>
                <w:rFonts w:ascii="Calibri" w:hAnsi="Calibri" w:cs="Calibri" w:asciiTheme="minorAscii" w:hAnsiTheme="minorAscii" w:cstheme="minorAscii"/>
                <w:sz w:val="22"/>
                <w:szCs w:val="22"/>
                <w:lang w:eastAsia="en-US"/>
              </w:rPr>
            </w:pPr>
            <w:r w:rsidRPr="50BEE672" w:rsidR="00894185">
              <w:rPr>
                <w:rFonts w:ascii="Calibri" w:hAnsi="Calibri" w:cs="Calibri" w:asciiTheme="minorAscii" w:hAnsiTheme="minorAscii" w:cstheme="minorAscii"/>
                <w:sz w:val="22"/>
                <w:szCs w:val="22"/>
                <w:lang w:eastAsia="en-US"/>
              </w:rPr>
              <w:t xml:space="preserve">  </w:t>
            </w:r>
          </w:p>
        </w:tc>
      </w:tr>
      <w:tr w:rsidR="00493077" w:rsidTr="50BEE672" w14:paraId="32BB4C71" w14:textId="77777777">
        <w:trPr>
          <w:trHeight w:val="397"/>
        </w:trPr>
        <w:tc>
          <w:tcPr>
            <w:tcW w:w="1871" w:type="dxa"/>
            <w:vMerge/>
            <w:tcBorders/>
            <w:tcMar/>
          </w:tcPr>
          <w:p w:rsidR="00493077" w:rsidRDefault="00493077" w14:paraId="39D14459" w14:textId="77777777">
            <w:pPr>
              <w:keepNext/>
              <w:keepLines/>
              <w:rPr>
                <w:rFonts w:asciiTheme="minorHAnsi" w:hAnsiTheme="minorHAnsi" w:cstheme="minorHAnsi"/>
                <w:sz w:val="22"/>
                <w:szCs w:val="22"/>
                <w:lang w:eastAsia="en-US"/>
              </w:rPr>
            </w:pPr>
          </w:p>
        </w:tc>
        <w:tc>
          <w:tcPr>
            <w:tcW w:w="1595" w:type="dxa"/>
            <w:tcBorders>
              <w:top w:val="nil"/>
              <w:left w:val="dotted" w:color="808080" w:themeColor="background1" w:themeShade="80" w:sz="4" w:space="0"/>
              <w:bottom w:val="single" w:color="000000" w:themeColor="text1" w:sz="12" w:space="0"/>
              <w:right w:val="dotted" w:color="808080" w:themeColor="background1" w:themeShade="80" w:sz="4" w:space="0"/>
            </w:tcBorders>
            <w:tcMar/>
            <w:vAlign w:val="center"/>
          </w:tcPr>
          <w:p w:rsidR="00493077" w:rsidRDefault="00DD270A" w14:paraId="2C37D6D6" w14:textId="6B7C5794">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Laborator</w:t>
            </w:r>
          </w:p>
        </w:tc>
        <w:tc>
          <w:tcPr>
            <w:tcW w:w="3890" w:type="dxa"/>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00493077" w:rsidRDefault="00CD1265" w14:paraId="753994AC" w14:textId="4ABD971D">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00493077" w:rsidP="50BEE672" w:rsidRDefault="00894185" w14:paraId="3D098EE2" w14:textId="4096BBCD">
            <w:pPr>
              <w:keepNext w:val="1"/>
              <w:keepLines w:val="1"/>
              <w:rPr>
                <w:rFonts w:ascii="Calibri" w:hAnsi="Calibri" w:cs="Calibri" w:asciiTheme="minorAscii" w:hAnsiTheme="minorAscii" w:cstheme="minorAscii"/>
                <w:sz w:val="22"/>
                <w:szCs w:val="22"/>
                <w:lang w:eastAsia="en-US"/>
              </w:rPr>
            </w:pPr>
            <w:r w:rsidRPr="50BEE672" w:rsidR="00894185">
              <w:rPr>
                <w:rFonts w:ascii="Calibri" w:hAnsi="Calibri" w:cs="Calibri" w:asciiTheme="minorAscii" w:hAnsiTheme="minorAscii" w:cstheme="minorAscii"/>
                <w:sz w:val="22"/>
                <w:szCs w:val="22"/>
                <w:lang w:eastAsia="en-US"/>
              </w:rPr>
              <w:t xml:space="preserve">   </w:t>
            </w:r>
          </w:p>
        </w:tc>
      </w:tr>
    </w:tbl>
    <w:p w:rsidR="00493077" w:rsidRDefault="00493077" w14:paraId="56706ACF" w14:textId="77777777">
      <w:pPr>
        <w:rPr>
          <w:rFonts w:asciiTheme="minorHAnsi" w:hAnsiTheme="minorHAnsi" w:cstheme="minorHAnsi"/>
          <w:sz w:val="22"/>
          <w:szCs w:val="22"/>
        </w:rPr>
      </w:pPr>
    </w:p>
    <w:tbl>
      <w:tblPr>
        <w:tblW w:w="5000" w:type="pct"/>
        <w:tblBorders>
          <w:top w:val="single" w:color="000000" w:sz="12" w:space="0"/>
          <w:left w:val="single" w:color="000000" w:sz="12" w:space="0"/>
          <w:bottom w:val="single" w:color="000000" w:sz="12" w:space="0"/>
          <w:right w:val="single" w:color="000000" w:sz="12" w:space="0"/>
        </w:tblBorders>
        <w:tblLook w:val="04A0" w:firstRow="1" w:lastRow="0" w:firstColumn="1" w:lastColumn="0" w:noHBand="0" w:noVBand="1"/>
      </w:tblPr>
      <w:tblGrid>
        <w:gridCol w:w="5231"/>
        <w:gridCol w:w="4377"/>
      </w:tblGrid>
      <w:tr w:rsidRPr="00BB331A" w:rsidR="00FD0034" w:rsidTr="50BEE672" w14:paraId="2CD9AC5E" w14:textId="77777777">
        <w:tc>
          <w:tcPr>
            <w:tcW w:w="2722" w:type="pct"/>
            <w:shd w:val="clear" w:color="auto" w:fill="auto"/>
            <w:tcMar/>
          </w:tcPr>
          <w:p w:rsidRPr="001210EF" w:rsidR="00FD0034" w:rsidP="00756948" w:rsidRDefault="00FD0034" w14:paraId="1F8D257A" w14:textId="77777777">
            <w:pPr>
              <w:keepNext/>
              <w:keepLines/>
              <w:rPr>
                <w:rFonts w:ascii="Calibri" w:hAnsi="Calibri" w:cs="Calibri"/>
                <w:sz w:val="22"/>
                <w:szCs w:val="22"/>
                <w:lang w:eastAsia="en-US"/>
              </w:rPr>
            </w:pPr>
            <w:r w:rsidRPr="001210EF">
              <w:rPr>
                <w:rFonts w:ascii="Calibri" w:hAnsi="Calibri" w:cs="Calibri"/>
                <w:sz w:val="22"/>
                <w:szCs w:val="22"/>
                <w:lang w:eastAsia="en-US"/>
              </w:rPr>
              <w:t>Data avizării în Consiliul Departamentului IM,</w:t>
            </w:r>
          </w:p>
          <w:p w:rsidRPr="001210EF" w:rsidR="00FD0034" w:rsidP="7282EBA1" w:rsidRDefault="00DD270A" w14:paraId="23FF9DB7" w14:textId="5E531830">
            <w:pPr>
              <w:keepNext w:val="1"/>
              <w:keepLines w:val="1"/>
              <w:rPr>
                <w:rFonts w:ascii="Calibri" w:hAnsi="Calibri" w:eastAsia="Calibri" w:cs="Calibri" w:asciiTheme="minorAscii" w:hAnsiTheme="minorAscii" w:cstheme="minorAscii"/>
                <w:sz w:val="22"/>
                <w:szCs w:val="22"/>
                <w:lang w:eastAsia="en-US"/>
              </w:rPr>
            </w:pPr>
            <w:r w:rsidRPr="50BEE672" w:rsidR="00DD270A">
              <w:rPr>
                <w:rFonts w:ascii="Calibri" w:hAnsi="Calibri" w:eastAsia="Calibri" w:cs="Calibri" w:asciiTheme="minorAscii" w:hAnsiTheme="minorAscii" w:cstheme="minorAscii"/>
                <w:sz w:val="22"/>
                <w:szCs w:val="22"/>
                <w:lang w:eastAsia="en-US"/>
              </w:rPr>
              <w:t xml:space="preserve">       </w:t>
            </w:r>
            <w:r w:rsidRPr="50BEE672" w:rsidR="00C63E94">
              <w:rPr>
                <w:rFonts w:ascii="Calibri" w:hAnsi="Calibri" w:eastAsia="Calibri" w:cs="Calibri" w:asciiTheme="minorAscii" w:hAnsiTheme="minorAscii" w:cstheme="minorAscii"/>
                <w:sz w:val="22"/>
                <w:szCs w:val="22"/>
                <w:lang w:eastAsia="en-US"/>
              </w:rPr>
              <w:t>2</w:t>
            </w:r>
            <w:r w:rsidRPr="50BEE672" w:rsidR="69D3750A">
              <w:rPr>
                <w:rFonts w:ascii="Calibri" w:hAnsi="Calibri" w:eastAsia="Calibri" w:cs="Calibri" w:asciiTheme="minorAscii" w:hAnsiTheme="minorAscii" w:cstheme="minorAscii"/>
                <w:sz w:val="22"/>
                <w:szCs w:val="22"/>
                <w:lang w:eastAsia="en-US"/>
              </w:rPr>
              <w:t>1</w:t>
            </w:r>
            <w:r w:rsidRPr="50BEE672" w:rsidR="00C63E94">
              <w:rPr>
                <w:rFonts w:ascii="Calibri" w:hAnsi="Calibri" w:eastAsia="Calibri" w:cs="Calibri" w:asciiTheme="minorAscii" w:hAnsiTheme="minorAscii" w:cstheme="minorAscii"/>
                <w:sz w:val="22"/>
                <w:szCs w:val="22"/>
                <w:lang w:eastAsia="en-US"/>
              </w:rPr>
              <w:t>.0</w:t>
            </w:r>
            <w:r w:rsidRPr="50BEE672" w:rsidR="00DD270A">
              <w:rPr>
                <w:rFonts w:ascii="Calibri" w:hAnsi="Calibri" w:eastAsia="Calibri" w:cs="Calibri" w:asciiTheme="minorAscii" w:hAnsiTheme="minorAscii" w:cstheme="minorAscii"/>
                <w:sz w:val="22"/>
                <w:szCs w:val="22"/>
                <w:lang w:eastAsia="en-US"/>
              </w:rPr>
              <w:t>6</w:t>
            </w:r>
            <w:r w:rsidRPr="50BEE672" w:rsidR="00C63E94">
              <w:rPr>
                <w:rFonts w:ascii="Calibri" w:hAnsi="Calibri" w:eastAsia="Calibri" w:cs="Calibri" w:asciiTheme="minorAscii" w:hAnsiTheme="minorAscii" w:cstheme="minorAscii"/>
                <w:sz w:val="22"/>
                <w:szCs w:val="22"/>
                <w:lang w:eastAsia="en-US"/>
              </w:rPr>
              <w:t>.202</w:t>
            </w:r>
            <w:r w:rsidRPr="50BEE672" w:rsidR="35F7C0F4">
              <w:rPr>
                <w:rFonts w:ascii="Calibri" w:hAnsi="Calibri" w:eastAsia="Calibri" w:cs="Calibri" w:asciiTheme="minorAscii" w:hAnsiTheme="minorAscii" w:cstheme="minorAscii"/>
                <w:sz w:val="22"/>
                <w:szCs w:val="22"/>
                <w:lang w:eastAsia="en-US"/>
              </w:rPr>
              <w:t>4</w:t>
            </w:r>
          </w:p>
        </w:tc>
        <w:tc>
          <w:tcPr>
            <w:tcW w:w="2278" w:type="pct"/>
            <w:shd w:val="clear" w:color="auto" w:fill="auto"/>
            <w:tcMar/>
          </w:tcPr>
          <w:p w:rsidRPr="001210EF" w:rsidR="00FD0034" w:rsidP="00756948" w:rsidRDefault="00FD0034" w14:paraId="2052334C" w14:textId="77777777">
            <w:pPr>
              <w:keepNext/>
              <w:keepLines/>
              <w:jc w:val="both"/>
              <w:rPr>
                <w:rFonts w:ascii="Calibri" w:hAnsi="Calibri" w:cs="Calibri"/>
                <w:sz w:val="22"/>
                <w:szCs w:val="22"/>
                <w:lang w:eastAsia="en-US"/>
              </w:rPr>
            </w:pPr>
            <w:r w:rsidRPr="001210EF">
              <w:rPr>
                <w:rFonts w:ascii="Calibri" w:hAnsi="Calibri" w:cs="Calibri"/>
                <w:sz w:val="22"/>
                <w:szCs w:val="22"/>
                <w:lang w:eastAsia="en-US"/>
              </w:rPr>
              <w:t>Director Departament IM,</w:t>
            </w:r>
          </w:p>
          <w:p w:rsidRPr="001210EF" w:rsidR="00FD0034" w:rsidP="00756948" w:rsidRDefault="00FD0034" w14:paraId="0C86BED5" w14:textId="7B435F0F">
            <w:pPr>
              <w:keepNext w:val="1"/>
              <w:keepLines w:val="1"/>
              <w:jc w:val="both"/>
              <w:rPr>
                <w:rFonts w:ascii="Calibri" w:hAnsi="Calibri" w:cs="Calibri"/>
                <w:sz w:val="22"/>
                <w:szCs w:val="22"/>
                <w:lang w:eastAsia="en-US"/>
              </w:rPr>
            </w:pPr>
            <w:r w:rsidRPr="001210EF" w:rsidR="00FD0034">
              <w:rPr>
                <w:rFonts w:ascii="Calibri" w:hAnsi="Calibri" w:cs="Calibri"/>
                <w:sz w:val="22"/>
                <w:szCs w:val="22"/>
                <w:lang w:eastAsia="en-US"/>
              </w:rPr>
              <w:t xml:space="preserve">Prof. dr. ing. </w:t>
            </w:r>
            <w:r w:rsidRPr="001210EF" w:rsidR="2CBC44EA">
              <w:rPr>
                <w:rFonts w:ascii="Calibri" w:hAnsi="Calibri" w:cs="Calibri"/>
                <w:sz w:val="22"/>
                <w:szCs w:val="22"/>
                <w:lang w:eastAsia="en-US"/>
              </w:rPr>
              <w:t xml:space="preserve">Cristian Dudescu</w:t>
            </w:r>
            <w:r w:rsidR="2C409638">
              <w:rPr>
                <w:rFonts w:ascii="Calibri" w:hAnsi="Calibri" w:cs="Calibri"/>
                <w:sz w:val="22"/>
                <w:szCs w:val="22"/>
                <w:lang w:eastAsia="en-US"/>
              </w:rPr>
              <w:t xml:space="preserve">   </w:t>
            </w:r>
          </w:p>
          <w:p w:rsidR="00FD0034" w:rsidP="00756948" w:rsidRDefault="00FD0034" w14:paraId="2706B509" w14:textId="77777777">
            <w:pPr>
              <w:keepNext/>
              <w:keepLines/>
              <w:jc w:val="both"/>
              <w:rPr>
                <w:rFonts w:ascii="Calibri" w:hAnsi="Calibri" w:cs="Calibri"/>
                <w:sz w:val="22"/>
                <w:szCs w:val="22"/>
                <w:lang w:eastAsia="en-US"/>
              </w:rPr>
            </w:pPr>
          </w:p>
          <w:p w:rsidRPr="001210EF" w:rsidR="00C63E94" w:rsidP="00756948" w:rsidRDefault="00C63E94" w14:paraId="2853AB27" w14:textId="59B8F11C">
            <w:pPr>
              <w:keepNext/>
              <w:keepLines/>
              <w:jc w:val="both"/>
              <w:rPr>
                <w:rFonts w:ascii="Calibri" w:hAnsi="Calibri" w:cs="Calibri"/>
                <w:sz w:val="22"/>
                <w:szCs w:val="22"/>
                <w:lang w:eastAsia="en-US"/>
              </w:rPr>
            </w:pPr>
          </w:p>
        </w:tc>
      </w:tr>
      <w:tr w:rsidRPr="00BB331A" w:rsidR="00FD0034" w:rsidTr="50BEE672" w14:paraId="503893F3" w14:textId="77777777">
        <w:tc>
          <w:tcPr>
            <w:tcW w:w="2722" w:type="pct"/>
            <w:shd w:val="clear" w:color="auto" w:fill="auto"/>
            <w:tcMar/>
          </w:tcPr>
          <w:p w:rsidRPr="001210EF" w:rsidR="00FD0034" w:rsidP="00756948" w:rsidRDefault="00FD0034" w14:paraId="3225DCE9" w14:textId="77777777">
            <w:pPr>
              <w:keepNext/>
              <w:keepLines/>
              <w:rPr>
                <w:rFonts w:ascii="Calibri" w:hAnsi="Calibri" w:cs="Calibri"/>
                <w:sz w:val="22"/>
                <w:szCs w:val="22"/>
                <w:lang w:eastAsia="en-US"/>
              </w:rPr>
            </w:pPr>
            <w:r w:rsidRPr="001210EF">
              <w:rPr>
                <w:rFonts w:ascii="Calibri" w:hAnsi="Calibri" w:cs="Calibri"/>
                <w:sz w:val="22"/>
                <w:szCs w:val="22"/>
                <w:lang w:eastAsia="en-US"/>
              </w:rPr>
              <w:t>Data aprobării în Consiliul Facultății ARMM,</w:t>
            </w:r>
          </w:p>
          <w:p w:rsidRPr="001210EF" w:rsidR="00FD0034" w:rsidP="00756948" w:rsidRDefault="00FD0034" w14:paraId="7198AD7C" w14:textId="25066C4C">
            <w:pPr>
              <w:keepNext/>
              <w:keepLines/>
              <w:rPr>
                <w:rFonts w:ascii="Calibri" w:hAnsi="Calibri" w:cs="Calibri"/>
                <w:sz w:val="22"/>
                <w:szCs w:val="22"/>
                <w:lang w:eastAsia="en-US"/>
              </w:rPr>
            </w:pPr>
          </w:p>
        </w:tc>
        <w:tc>
          <w:tcPr>
            <w:tcW w:w="2278" w:type="pct"/>
            <w:shd w:val="clear" w:color="auto" w:fill="auto"/>
            <w:tcMar/>
          </w:tcPr>
          <w:p w:rsidRPr="001210EF" w:rsidR="00FD0034" w:rsidP="00756948" w:rsidRDefault="00FD0034" w14:paraId="1E861EC2" w14:textId="77777777">
            <w:pPr>
              <w:keepNext/>
              <w:keepLines/>
              <w:jc w:val="both"/>
              <w:rPr>
                <w:rFonts w:ascii="Calibri" w:hAnsi="Calibri" w:cs="Calibri"/>
                <w:sz w:val="22"/>
                <w:szCs w:val="22"/>
                <w:lang w:eastAsia="en-US"/>
              </w:rPr>
            </w:pPr>
            <w:r w:rsidRPr="001210EF">
              <w:rPr>
                <w:rFonts w:ascii="Calibri" w:hAnsi="Calibri" w:cs="Calibri"/>
                <w:sz w:val="22"/>
                <w:szCs w:val="22"/>
                <w:lang w:eastAsia="en-US"/>
              </w:rPr>
              <w:t>Decan ARMM,</w:t>
            </w:r>
          </w:p>
          <w:p w:rsidRPr="001210EF" w:rsidR="00FD0034" w:rsidP="00756948" w:rsidRDefault="128A9FFE" w14:paraId="1A56C5A8" w14:textId="77777777">
            <w:pPr>
              <w:keepNext/>
              <w:keepLines/>
              <w:jc w:val="both"/>
              <w:rPr>
                <w:rFonts w:ascii="Calibri" w:hAnsi="Calibri" w:cs="Calibri"/>
                <w:sz w:val="22"/>
                <w:szCs w:val="22"/>
                <w:lang w:eastAsia="en-US"/>
              </w:rPr>
            </w:pPr>
            <w:r w:rsidRPr="1471E629">
              <w:rPr>
                <w:rFonts w:ascii="Calibri" w:hAnsi="Calibri" w:cs="Calibri"/>
                <w:sz w:val="22"/>
                <w:szCs w:val="22"/>
                <w:lang w:eastAsia="en-US"/>
              </w:rPr>
              <w:t>Prof. dr. ing. Nicolae Filip</w:t>
            </w:r>
          </w:p>
          <w:p w:rsidR="1471E629" w:rsidP="1471E629" w:rsidRDefault="1471E629" w14:paraId="144390F6" w14:textId="4BDF855B">
            <w:pPr>
              <w:keepNext/>
              <w:jc w:val="both"/>
              <w:rPr>
                <w:rFonts w:ascii="Calibri" w:hAnsi="Calibri" w:cs="Calibri"/>
                <w:sz w:val="22"/>
                <w:szCs w:val="22"/>
                <w:lang w:eastAsia="en-US"/>
              </w:rPr>
            </w:pPr>
          </w:p>
          <w:p w:rsidR="00DD270A" w:rsidP="1471E629" w:rsidRDefault="00DD270A" w14:paraId="6BF56E29" w14:textId="77777777">
            <w:pPr>
              <w:keepNext/>
              <w:jc w:val="both"/>
              <w:rPr>
                <w:rFonts w:ascii="Calibri" w:hAnsi="Calibri" w:cs="Calibri"/>
                <w:sz w:val="22"/>
                <w:szCs w:val="22"/>
                <w:lang w:eastAsia="en-US"/>
              </w:rPr>
            </w:pPr>
          </w:p>
          <w:p w:rsidRPr="001210EF" w:rsidR="00FD0034" w:rsidP="00756948" w:rsidRDefault="00FD0034" w14:paraId="0DE974F5" w14:textId="77777777">
            <w:pPr>
              <w:keepNext/>
              <w:keepLines/>
              <w:jc w:val="both"/>
              <w:rPr>
                <w:rFonts w:ascii="Calibri" w:hAnsi="Calibri" w:cs="Calibri"/>
                <w:sz w:val="22"/>
                <w:szCs w:val="22"/>
                <w:lang w:eastAsia="en-US"/>
              </w:rPr>
            </w:pPr>
          </w:p>
        </w:tc>
      </w:tr>
    </w:tbl>
    <w:p w:rsidR="00493077" w:rsidRDefault="00493077" w14:paraId="1198FC9D" w14:textId="77777777">
      <w:pPr>
        <w:rPr>
          <w:rFonts w:asciiTheme="minorHAnsi" w:hAnsiTheme="minorHAnsi" w:cstheme="minorHAnsi"/>
          <w:sz w:val="12"/>
          <w:szCs w:val="12"/>
        </w:rPr>
      </w:pPr>
    </w:p>
    <w:sectPr w:rsidR="00493077">
      <w:pgSz w:w="11906" w:h="16838" w:orient="portrait"/>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77"/>
    <w:rsid w:val="00493077"/>
    <w:rsid w:val="005F734F"/>
    <w:rsid w:val="006219B5"/>
    <w:rsid w:val="00894185"/>
    <w:rsid w:val="00C63E94"/>
    <w:rsid w:val="00CD1265"/>
    <w:rsid w:val="00CE3D21"/>
    <w:rsid w:val="00DD270A"/>
    <w:rsid w:val="00E34903"/>
    <w:rsid w:val="00FD0034"/>
    <w:rsid w:val="128A9FFE"/>
    <w:rsid w:val="1471E629"/>
    <w:rsid w:val="1FFD8AD3"/>
    <w:rsid w:val="22254269"/>
    <w:rsid w:val="253C2E22"/>
    <w:rsid w:val="2C409638"/>
    <w:rsid w:val="2CBC44EA"/>
    <w:rsid w:val="35F7C0F4"/>
    <w:rsid w:val="45F8F403"/>
    <w:rsid w:val="50BEE672"/>
    <w:rsid w:val="68827E31"/>
    <w:rsid w:val="69D3750A"/>
    <w:rsid w:val="7282EBA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C5D9"/>
  <w15:docId w15:val="{28CC1EC0-B214-46C4-BE1B-12D640F198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qFormat/>
    <w:rsid w:val="00044A0A"/>
    <w:rPr>
      <w:sz w:val="16"/>
      <w:szCs w:val="16"/>
    </w:rPr>
  </w:style>
  <w:style w:type="paragraph" w:styleId="Heading" w:customStyle="1">
    <w:name w:val="Heading"/>
    <w:basedOn w:val="Normal"/>
    <w:next w:val="Corptext"/>
    <w:qFormat/>
    <w:pPr>
      <w:keepNext/>
      <w:spacing w:before="240" w:after="120"/>
    </w:pPr>
    <w:rPr>
      <w:rFonts w:ascii="Liberation Sans" w:hAnsi="Liberation Sans" w:eastAsia="Noto Sans CJK SC" w:cs="Lohit Devanagari"/>
      <w:sz w:val="28"/>
      <w:szCs w:val="28"/>
    </w:rPr>
  </w:style>
  <w:style w:type="paragraph" w:styleId="Corptext">
    <w:name w:val="Body Text"/>
    <w:basedOn w:val="Normal"/>
    <w:pPr>
      <w:spacing w:after="140" w:line="276" w:lineRule="auto"/>
    </w:pPr>
  </w:style>
  <w:style w:type="paragraph" w:styleId="List">
    <w:name w:val="List"/>
    <w:basedOn w:val="Corptext"/>
    <w:rPr>
      <w:rFonts w:cs="Lohit Devanagari"/>
    </w:rPr>
  </w:style>
  <w:style w:type="paragraph" w:styleId="Legend">
    <w:name w:val="caption"/>
    <w:basedOn w:val="Normal"/>
    <w:qFormat/>
    <w:pPr>
      <w:suppressLineNumbers/>
      <w:spacing w:before="120" w:after="120"/>
    </w:pPr>
    <w:rPr>
      <w:rFonts w:cs="Lohit Devanagari"/>
      <w:i/>
      <w:iCs/>
    </w:rPr>
  </w:style>
  <w:style w:type="paragraph" w:styleId="Index" w:customStyle="1">
    <w:name w:val="Index"/>
    <w:basedOn w:val="Normal"/>
    <w:qFormat/>
    <w:pPr>
      <w:suppressLineNumbers/>
    </w:pPr>
    <w:rPr>
      <w:rFonts w:cs="Lohit Devanagari"/>
    </w:rPr>
  </w:style>
  <w:style w:type="paragraph" w:styleId="Textcomentariu">
    <w:name w:val="annotation text"/>
    <w:basedOn w:val="Normal"/>
    <w:semiHidden/>
    <w:qFormat/>
    <w:rsid w:val="00044A0A"/>
    <w:rPr>
      <w:sz w:val="20"/>
      <w:szCs w:val="20"/>
    </w:rPr>
  </w:style>
  <w:style w:type="paragraph" w:styleId="SubiectComentariu">
    <w:name w:val="annotation subject"/>
    <w:basedOn w:val="Textcomentariu"/>
    <w:next w:val="Textcomentariu"/>
    <w:semiHidden/>
    <w:qFormat/>
    <w:rsid w:val="00044A0A"/>
    <w:rPr>
      <w:b/>
      <w:bCs/>
    </w:rPr>
  </w:style>
  <w:style w:type="paragraph" w:styleId="TextnBalon">
    <w:name w:val="Balloon Text"/>
    <w:basedOn w:val="Normal"/>
    <w:semiHidden/>
    <w:qFormat/>
    <w:rsid w:val="00044A0A"/>
    <w:rPr>
      <w:rFonts w:ascii="Tahoma" w:hAnsi="Tahoma" w:cs="Tahoma"/>
      <w:sz w:val="16"/>
      <w:szCs w:val="16"/>
    </w:rPr>
  </w:style>
  <w:style w:type="paragraph" w:styleId="Default" w:customStyle="1">
    <w:name w:val="Default"/>
    <w:qFormat/>
    <w:rsid w:val="002371F3"/>
    <w:rPr>
      <w:rFonts w:ascii="Calibri" w:hAnsi="Calibri" w:cs="Calibri"/>
      <w:color w:val="000000"/>
      <w:sz w:val="24"/>
      <w:szCs w:val="24"/>
    </w:rPr>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el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iuneNerezolvat">
    <w:name w:val="Unresolved Mention"/>
    <w:basedOn w:val="Fontdeparagrafimplicit"/>
    <w:uiPriority w:val="99"/>
    <w:semiHidden/>
    <w:unhideWhenUsed/>
    <w:rsid w:val="00DD2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Radu.Chiorean@rezi.utcluj.ro"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07/relationships/hdphoto" Target="media/hdphoto1.wdp"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mdsolids.com/" TargetMode="External" Id="rId10" /><Relationship Type="http://schemas.openxmlformats.org/officeDocument/2006/relationships/customXml" Target="../customXml/item4.xml" Id="rId4" /><Relationship Type="http://schemas.openxmlformats.org/officeDocument/2006/relationships/hyperlink" Target="mailto:Radu.Chiorean@rezi.utcluj.ro" TargetMode="External" Id="rId9" /><Relationship Type="http://schemas.microsoft.com/office/2007/relationships/hdphoto" Target="media/hdphoto2.wdp"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4F74E-F2E9-47B4-B21D-DD24BF5FD666}">
  <ds:schemaRefs>
    <ds:schemaRef ds:uri="http://schemas.microsoft.com/sharepoint/v3/contenttype/forms"/>
  </ds:schemaRefs>
</ds:datastoreItem>
</file>

<file path=customXml/itemProps2.xml><?xml version="1.0" encoding="utf-8"?>
<ds:datastoreItem xmlns:ds="http://schemas.openxmlformats.org/officeDocument/2006/customXml" ds:itemID="{A9B355AE-771E-4ADD-B86A-01472B6213E5}"/>
</file>

<file path=customXml/itemProps3.xml><?xml version="1.0" encoding="utf-8"?>
<ds:datastoreItem xmlns:ds="http://schemas.openxmlformats.org/officeDocument/2006/customXml" ds:itemID="{B341B87D-25DD-40F8-A84E-449B0A54EDCF}">
  <ds:schemaRefs>
    <ds:schemaRef ds:uri="http://schemas.openxmlformats.org/officeDocument/2006/bibliography"/>
  </ds:schemaRefs>
</ds:datastoreItem>
</file>

<file path=customXml/itemProps4.xml><?xml version="1.0" encoding="utf-8"?>
<ds:datastoreItem xmlns:ds="http://schemas.openxmlformats.org/officeDocument/2006/customXml" ds:itemID="{D83CFDDB-5B10-4AD9-822B-3E8AB20468D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Raluca</dc:creator>
  <dc:description/>
  <cp:lastModifiedBy>Ildiko Bodor</cp:lastModifiedBy>
  <cp:revision>5</cp:revision>
  <cp:lastPrinted>2023-10-12T20:26:00Z</cp:lastPrinted>
  <dcterms:created xsi:type="dcterms:W3CDTF">2023-10-12T20:26:00Z</dcterms:created>
  <dcterms:modified xsi:type="dcterms:W3CDTF">2024-06-26T04:59:28Z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0x01010024714EB3F3F6DB4EA98CA9D5C9FA5D04</vt:lpwstr>
  </property>
  <property fmtid="{D5CDD505-2E9C-101B-9397-08002B2CF9AE}" pid="10" name="MediaServiceImageTags">
    <vt:lpwstr/>
  </property>
  <property fmtid="{D5CDD505-2E9C-101B-9397-08002B2CF9AE}" pid="11" name="Order">
    <vt:r8>51600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