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127DF1D4"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04B30B0A"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63BB3AE0"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591369" w:rsidTr="7E7DA3DF" w14:paraId="26EFBDDF" w14:textId="77777777">
        <w:trPr>
          <w:trHeight w:val="275"/>
        </w:trPr>
        <w:tc>
          <w:tcPr>
            <w:tcW w:w="1883" w:type="pct"/>
            <w:shd w:val="clear" w:color="auto" w:fill="FFFFFF" w:themeFill="background1"/>
            <w:tcMar/>
            <w:vAlign w:val="center"/>
          </w:tcPr>
          <w:p w:rsidRPr="00E50E8C" w:rsidR="00591369" w:rsidP="00591369" w:rsidRDefault="00591369" w14:paraId="20CE7EB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themeFill="background1"/>
            <w:tcMar/>
            <w:vAlign w:val="center"/>
          </w:tcPr>
          <w:p w:rsidRPr="00AE20B3" w:rsidR="00591369" w:rsidP="00591369" w:rsidRDefault="00591369" w14:paraId="2CDFF611" w14:textId="0085392F">
            <w:pPr>
              <w:shd w:val="clear" w:color="auto" w:fill="FFFFFF"/>
              <w:autoSpaceDE w:val="0"/>
              <w:autoSpaceDN w:val="0"/>
              <w:adjustRightInd w:val="0"/>
              <w:rPr>
                <w:rFonts w:ascii="Calibri" w:hAnsi="Calibri" w:cs="Calibri"/>
                <w:sz w:val="22"/>
                <w:szCs w:val="22"/>
              </w:rPr>
            </w:pPr>
            <w:r w:rsidRPr="00E50E8C">
              <w:rPr>
                <w:rFonts w:asciiTheme="minorHAnsi" w:hAnsiTheme="minorHAnsi" w:cstheme="minorHAnsi"/>
                <w:sz w:val="22"/>
                <w:szCs w:val="22"/>
              </w:rPr>
              <w:t xml:space="preserve">Universitatea Tehnică din Cluj-Napoca </w:t>
            </w:r>
          </w:p>
        </w:tc>
      </w:tr>
      <w:tr w:rsidRPr="00E50E8C" w:rsidR="00591369" w:rsidTr="7E7DA3DF" w14:paraId="1AD97F0E" w14:textId="77777777">
        <w:trPr>
          <w:trHeight w:val="266"/>
        </w:trPr>
        <w:tc>
          <w:tcPr>
            <w:tcW w:w="1883" w:type="pct"/>
            <w:shd w:val="clear" w:color="auto" w:fill="FFFFFF" w:themeFill="background1"/>
            <w:tcMar/>
            <w:vAlign w:val="center"/>
          </w:tcPr>
          <w:p w:rsidRPr="00E50E8C" w:rsidR="00591369" w:rsidP="00591369" w:rsidRDefault="00591369" w14:paraId="5653E9B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themeFill="background1"/>
            <w:tcMar/>
            <w:vAlign w:val="center"/>
          </w:tcPr>
          <w:p w:rsidRPr="00AE20B3" w:rsidR="00591369" w:rsidP="00591369" w:rsidRDefault="000C2B4B" w14:paraId="6C3A7CFA" w14:textId="29848AAD">
            <w:pPr>
              <w:shd w:val="clear" w:color="auto" w:fill="FFFFFF"/>
              <w:autoSpaceDE w:val="0"/>
              <w:autoSpaceDN w:val="0"/>
              <w:adjustRightInd w:val="0"/>
              <w:rPr>
                <w:rFonts w:ascii="Calibri" w:hAnsi="Calibri" w:cs="Calibri"/>
                <w:sz w:val="22"/>
                <w:szCs w:val="22"/>
              </w:rPr>
            </w:pPr>
            <w:r>
              <w:rPr>
                <w:rFonts w:ascii="Calibri" w:hAnsi="Calibri" w:cs="Calibri"/>
                <w:sz w:val="22"/>
                <w:szCs w:val="22"/>
              </w:rPr>
              <w:t>ARMM</w:t>
            </w:r>
          </w:p>
        </w:tc>
      </w:tr>
      <w:tr w:rsidRPr="00E50E8C" w:rsidR="00591369" w:rsidTr="7E7DA3DF" w14:paraId="3E7BB3C1" w14:textId="77777777">
        <w:trPr>
          <w:trHeight w:val="266"/>
        </w:trPr>
        <w:tc>
          <w:tcPr>
            <w:tcW w:w="1883" w:type="pct"/>
            <w:shd w:val="clear" w:color="auto" w:fill="FFFFFF" w:themeFill="background1"/>
            <w:tcMar/>
            <w:vAlign w:val="center"/>
          </w:tcPr>
          <w:p w:rsidRPr="00E50E8C" w:rsidR="00591369" w:rsidP="00591369" w:rsidRDefault="00591369" w14:paraId="24EBF5D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themeFill="background1"/>
            <w:tcMar/>
            <w:vAlign w:val="center"/>
          </w:tcPr>
          <w:p w:rsidRPr="00AE20B3" w:rsidR="00591369" w:rsidP="00591369" w:rsidRDefault="00591369" w14:paraId="0B43AE20" w14:textId="6E4446C1">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Inginerie Mecanică</w:t>
            </w:r>
          </w:p>
        </w:tc>
      </w:tr>
      <w:tr w:rsidRPr="00E50E8C" w:rsidR="00591369" w:rsidTr="7E7DA3DF" w14:paraId="75247175" w14:textId="77777777">
        <w:trPr>
          <w:trHeight w:val="246"/>
        </w:trPr>
        <w:tc>
          <w:tcPr>
            <w:tcW w:w="1883" w:type="pct"/>
            <w:shd w:val="clear" w:color="auto" w:fill="FFFFFF" w:themeFill="background1"/>
            <w:tcMar/>
            <w:vAlign w:val="center"/>
          </w:tcPr>
          <w:p w:rsidRPr="00E50E8C" w:rsidR="00591369" w:rsidP="00591369" w:rsidRDefault="00591369" w14:paraId="2AABBA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themeFill="background1"/>
            <w:tcMar/>
            <w:vAlign w:val="center"/>
          </w:tcPr>
          <w:p w:rsidRPr="00AE20B3" w:rsidR="00591369" w:rsidP="00591369" w:rsidRDefault="00591369" w14:paraId="191C7E42" w14:textId="64D3278E">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Inginerie Mecanic</w:t>
            </w:r>
            <w:r>
              <w:rPr>
                <w:rFonts w:asciiTheme="minorHAnsi" w:hAnsiTheme="minorHAnsi" w:cstheme="minorHAnsi"/>
                <w:sz w:val="22"/>
                <w:szCs w:val="22"/>
              </w:rPr>
              <w:t>ă</w:t>
            </w:r>
          </w:p>
        </w:tc>
      </w:tr>
      <w:tr w:rsidRPr="00E50E8C" w:rsidR="00591369" w:rsidTr="7E7DA3DF" w14:paraId="701C34DF" w14:textId="77777777">
        <w:trPr>
          <w:trHeight w:val="250"/>
        </w:trPr>
        <w:tc>
          <w:tcPr>
            <w:tcW w:w="1883" w:type="pct"/>
            <w:shd w:val="clear" w:color="auto" w:fill="FFFFFF" w:themeFill="background1"/>
            <w:tcMar/>
            <w:vAlign w:val="center"/>
          </w:tcPr>
          <w:p w:rsidRPr="00E50E8C" w:rsidR="00591369" w:rsidP="00591369" w:rsidRDefault="00591369" w14:paraId="12217A4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themeFill="background1"/>
            <w:tcMar/>
            <w:vAlign w:val="center"/>
          </w:tcPr>
          <w:p w:rsidRPr="00AE20B3" w:rsidR="00591369" w:rsidP="00591369" w:rsidRDefault="00591369" w14:paraId="295D01D6" w14:textId="3375A44A">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Licenţă</w:t>
            </w:r>
          </w:p>
        </w:tc>
      </w:tr>
      <w:tr w:rsidRPr="00E50E8C" w:rsidR="00591369" w:rsidTr="7E7DA3DF" w14:paraId="0ADA890F" w14:textId="77777777">
        <w:trPr>
          <w:trHeight w:val="240"/>
        </w:trPr>
        <w:tc>
          <w:tcPr>
            <w:tcW w:w="1883" w:type="pct"/>
            <w:shd w:val="clear" w:color="auto" w:fill="FFFFFF" w:themeFill="background1"/>
            <w:tcMar/>
            <w:vAlign w:val="center"/>
          </w:tcPr>
          <w:p w:rsidRPr="00E50E8C" w:rsidR="00591369" w:rsidP="00591369" w:rsidRDefault="00591369" w14:paraId="05254FD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themeFill="background1"/>
            <w:tcMar/>
            <w:vAlign w:val="center"/>
          </w:tcPr>
          <w:p w:rsidRPr="00AE20B3" w:rsidR="00591369" w:rsidP="00591369" w:rsidRDefault="00591369" w14:paraId="0373C1B2" w14:textId="1C0C747B">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Sisteme și Echipamente Termice</w:t>
            </w:r>
          </w:p>
        </w:tc>
      </w:tr>
      <w:tr w:rsidRPr="00E50E8C" w:rsidR="00591369" w:rsidTr="7E7DA3DF" w14:paraId="1F479D8C" w14:textId="77777777">
        <w:trPr>
          <w:trHeight w:val="240"/>
        </w:trPr>
        <w:tc>
          <w:tcPr>
            <w:tcW w:w="1883" w:type="pct"/>
            <w:shd w:val="clear" w:color="auto" w:fill="FFFFFF" w:themeFill="background1"/>
            <w:tcMar/>
            <w:vAlign w:val="center"/>
          </w:tcPr>
          <w:p w:rsidRPr="00E50E8C" w:rsidR="00591369" w:rsidP="00591369" w:rsidRDefault="00591369" w14:paraId="7CC8AB2F"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themeFill="background1"/>
            <w:tcMar/>
            <w:vAlign w:val="center"/>
          </w:tcPr>
          <w:p w:rsidRPr="00AE20B3" w:rsidR="00591369" w:rsidP="00591369" w:rsidRDefault="00591369" w14:paraId="395C26C1" w14:textId="576F095A">
            <w:pPr>
              <w:shd w:val="clear" w:color="auto" w:fill="FFFFFF"/>
              <w:autoSpaceDE w:val="0"/>
              <w:autoSpaceDN w:val="0"/>
              <w:adjustRightInd w:val="0"/>
              <w:rPr>
                <w:rFonts w:ascii="Calibri" w:hAnsi="Calibri" w:cs="Calibri"/>
                <w:sz w:val="22"/>
                <w:szCs w:val="22"/>
              </w:rPr>
            </w:pPr>
            <w:r w:rsidRPr="00E50E8C">
              <w:rPr>
                <w:rFonts w:asciiTheme="minorHAnsi" w:hAnsiTheme="minorHAnsi" w:cstheme="minorHAnsi"/>
                <w:sz w:val="22"/>
                <w:szCs w:val="22"/>
              </w:rPr>
              <w:t>IF – învăţământ cu frecvenţă</w:t>
            </w:r>
          </w:p>
        </w:tc>
      </w:tr>
      <w:tr w:rsidRPr="00E50E8C" w:rsidR="00970760" w:rsidTr="7E7DA3DF" w14:paraId="666DD951" w14:textId="77777777">
        <w:trPr>
          <w:trHeight w:val="240"/>
        </w:trPr>
        <w:tc>
          <w:tcPr>
            <w:tcW w:w="1883" w:type="pct"/>
            <w:shd w:val="clear" w:color="auto" w:fill="FFFFFF" w:themeFill="background1"/>
            <w:tcMar/>
            <w:vAlign w:val="center"/>
          </w:tcPr>
          <w:p w:rsidRPr="00E50E8C" w:rsidR="00970760" w:rsidP="000E1E03" w:rsidRDefault="00970760" w14:paraId="1973B8C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themeFill="background1"/>
            <w:tcMar/>
            <w:vAlign w:val="center"/>
          </w:tcPr>
          <w:p w:rsidRPr="00E50E8C" w:rsidR="00970760" w:rsidP="7E7DA3DF" w:rsidRDefault="00FF18B6" w14:paraId="0783CD76" w14:textId="69A21D03">
            <w:pPr>
              <w:shd w:val="clear" w:color="auto" w:fill="FFFFFF" w:themeFill="background1"/>
              <w:autoSpaceDE w:val="0"/>
              <w:autoSpaceDN w:val="0"/>
              <w:adjustRightInd w:val="0"/>
              <w:rPr>
                <w:rFonts w:ascii="Calibri" w:hAnsi="Calibri" w:cs="Calibri" w:asciiTheme="minorAscii" w:hAnsiTheme="minorAscii" w:cstheme="minorAscii"/>
                <w:sz w:val="22"/>
                <w:szCs w:val="22"/>
              </w:rPr>
            </w:pPr>
            <w:r w:rsidRPr="7E7DA3DF" w:rsidR="3D8CE976">
              <w:rPr>
                <w:rFonts w:ascii="Calibri" w:hAnsi="Calibri" w:cs="Calibri" w:asciiTheme="minorAscii" w:hAnsiTheme="minorAscii" w:cstheme="minorAscii"/>
                <w:sz w:val="22"/>
                <w:szCs w:val="22"/>
              </w:rPr>
              <w:t>2</w:t>
            </w:r>
            <w:r w:rsidRPr="7E7DA3DF" w:rsidR="00FF18B6">
              <w:rPr>
                <w:rFonts w:ascii="Calibri" w:hAnsi="Calibri" w:cs="Calibri" w:asciiTheme="minorAscii" w:hAnsiTheme="minorAscii" w:cstheme="minorAscii"/>
                <w:sz w:val="22"/>
                <w:szCs w:val="22"/>
              </w:rPr>
              <w:t>0</w:t>
            </w:r>
            <w:r w:rsidRPr="7E7DA3DF" w:rsidR="000C2B4B">
              <w:rPr>
                <w:rFonts w:ascii="Calibri" w:hAnsi="Calibri" w:cs="Calibri" w:asciiTheme="minorAscii" w:hAnsiTheme="minorAscii" w:cstheme="minorAscii"/>
                <w:sz w:val="22"/>
                <w:szCs w:val="22"/>
              </w:rPr>
              <w:t>2</w:t>
            </w:r>
            <w:r w:rsidRPr="7E7DA3DF" w:rsidR="005D72F4">
              <w:rPr>
                <w:rFonts w:ascii="Calibri" w:hAnsi="Calibri" w:cs="Calibri" w:asciiTheme="minorAscii" w:hAnsiTheme="minorAscii" w:cstheme="minorAscii"/>
                <w:sz w:val="22"/>
                <w:szCs w:val="22"/>
              </w:rPr>
              <w:t>.00</w:t>
            </w:r>
          </w:p>
        </w:tc>
      </w:tr>
    </w:tbl>
    <w:p w:rsidRPr="00E50E8C" w:rsidR="00EB596A" w:rsidP="00EB596A" w:rsidRDefault="00EB596A" w14:paraId="1F36F422"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1A4091EC"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88728D" w:rsidTr="00E50E8C" w14:paraId="292B9700" w14:textId="77777777">
        <w:tc>
          <w:tcPr>
            <w:tcW w:w="1889" w:type="pct"/>
            <w:gridSpan w:val="3"/>
            <w:tcMar>
              <w:left w:w="57" w:type="dxa"/>
              <w:right w:w="57" w:type="dxa"/>
            </w:tcMar>
            <w:vAlign w:val="center"/>
          </w:tcPr>
          <w:p w:rsidRPr="00E50E8C" w:rsidR="0088728D" w:rsidP="000E1E03" w:rsidRDefault="0088728D" w14:paraId="3A2ACED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88728D" w:rsidP="001307F0" w:rsidRDefault="00693BB0" w14:paraId="174E1295" w14:textId="77777777">
            <w:pPr>
              <w:shd w:val="clear" w:color="auto" w:fill="FFFFFF"/>
              <w:tabs>
                <w:tab w:val="left" w:pos="5932"/>
                <w:tab w:val="left" w:pos="10240"/>
              </w:tabs>
              <w:autoSpaceDE w:val="0"/>
              <w:autoSpaceDN w:val="0"/>
              <w:adjustRightInd w:val="0"/>
              <w:rPr>
                <w:rFonts w:ascii="Calibri" w:hAnsi="Calibri" w:cs="Calibri"/>
                <w:sz w:val="22"/>
                <w:szCs w:val="22"/>
              </w:rPr>
            </w:pPr>
            <w:r>
              <w:rPr>
                <w:rFonts w:ascii="Calibri" w:hAnsi="Calibri" w:cs="Calibri"/>
                <w:sz w:val="22"/>
                <w:szCs w:val="22"/>
                <w:lang w:val="en-US"/>
              </w:rPr>
              <w:t>Pedagogie I</w:t>
            </w:r>
            <w:r w:rsidR="00F5377C">
              <w:rPr>
                <w:rFonts w:ascii="Calibri" w:hAnsi="Calibri" w:cs="Calibri"/>
                <w:sz w:val="22"/>
                <w:szCs w:val="22"/>
                <w:lang w:val="en-US"/>
              </w:rPr>
              <w:t>I</w:t>
            </w:r>
            <w:r w:rsidRPr="00F5377C">
              <w:rPr>
                <w:rFonts w:cs="Calibri" w:asciiTheme="minorHAnsi" w:hAnsiTheme="minorHAnsi"/>
                <w:sz w:val="22"/>
                <w:szCs w:val="22"/>
                <w:lang w:val="en-US"/>
              </w:rPr>
              <w:t xml:space="preserve"> </w:t>
            </w:r>
            <w:r w:rsidRPr="00F5377C" w:rsidR="00F5377C">
              <w:rPr>
                <w:rFonts w:asciiTheme="minorHAnsi" w:hAnsiTheme="minorHAnsi"/>
                <w:sz w:val="22"/>
                <w:szCs w:val="22"/>
                <w:lang w:val="it-IT"/>
              </w:rPr>
              <w:t>(Teoria și metodologia instruirii. Teoria și metodologia evaluării)</w:t>
            </w:r>
          </w:p>
        </w:tc>
      </w:tr>
      <w:tr w:rsidRPr="00E50E8C" w:rsidR="0088728D" w:rsidTr="00E50E8C" w14:paraId="61FFBA3A" w14:textId="77777777">
        <w:tc>
          <w:tcPr>
            <w:tcW w:w="1889" w:type="pct"/>
            <w:gridSpan w:val="3"/>
            <w:tcMar>
              <w:left w:w="57" w:type="dxa"/>
              <w:right w:w="57" w:type="dxa"/>
            </w:tcMar>
            <w:vAlign w:val="center"/>
          </w:tcPr>
          <w:p w:rsidRPr="00E50E8C" w:rsidR="0088728D" w:rsidP="000E1E03" w:rsidRDefault="0088728D" w14:paraId="084CAFAC"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2.2 Aria de conţinut</w:t>
            </w:r>
          </w:p>
        </w:tc>
        <w:tc>
          <w:tcPr>
            <w:tcW w:w="3111" w:type="pct"/>
            <w:gridSpan w:val="4"/>
            <w:tcMar>
              <w:left w:w="57" w:type="dxa"/>
              <w:right w:w="57" w:type="dxa"/>
            </w:tcMar>
            <w:vAlign w:val="center"/>
          </w:tcPr>
          <w:p w:rsidRPr="00B5296A" w:rsidR="0088728D" w:rsidP="001307F0" w:rsidRDefault="0088728D" w14:paraId="00FC16B4" w14:textId="77777777">
            <w:pPr>
              <w:shd w:val="clear" w:color="auto" w:fill="FFFFFF"/>
              <w:tabs>
                <w:tab w:val="left" w:pos="5932"/>
                <w:tab w:val="left" w:pos="10240"/>
              </w:tabs>
              <w:autoSpaceDE w:val="0"/>
              <w:autoSpaceDN w:val="0"/>
              <w:adjustRightInd w:val="0"/>
              <w:rPr>
                <w:rFonts w:ascii="Calibri" w:hAnsi="Calibri" w:cs="Calibri"/>
                <w:i/>
                <w:sz w:val="22"/>
                <w:szCs w:val="22"/>
              </w:rPr>
            </w:pPr>
            <w:r w:rsidRPr="00BB1179">
              <w:rPr>
                <w:rFonts w:ascii="Calibri" w:hAnsi="Calibri" w:cs="Calibri"/>
                <w:sz w:val="22"/>
                <w:szCs w:val="22"/>
                <w:lang w:val="pt-BR"/>
              </w:rPr>
              <w:t>Științe ale educației</w:t>
            </w:r>
          </w:p>
        </w:tc>
      </w:tr>
      <w:tr w:rsidRPr="00E50E8C" w:rsidR="0088728D" w:rsidTr="00E50E8C" w14:paraId="607707B7" w14:textId="77777777">
        <w:tc>
          <w:tcPr>
            <w:tcW w:w="1889" w:type="pct"/>
            <w:gridSpan w:val="3"/>
            <w:tcMar>
              <w:left w:w="57" w:type="dxa"/>
              <w:right w:w="57" w:type="dxa"/>
            </w:tcMar>
            <w:vAlign w:val="center"/>
          </w:tcPr>
          <w:p w:rsidRPr="00E50E8C" w:rsidR="0088728D" w:rsidP="0057148E" w:rsidRDefault="0088728D" w14:paraId="2A981DD0"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2.3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071771" w:rsidR="0088728D" w:rsidP="001307F0" w:rsidRDefault="0088728D" w14:paraId="28BC723B" w14:textId="77777777">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sidR="00FB27DE">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88728D" w:rsidTr="00E50E8C" w14:paraId="2BB3AF0C" w14:textId="77777777">
        <w:tc>
          <w:tcPr>
            <w:tcW w:w="1889" w:type="pct"/>
            <w:gridSpan w:val="3"/>
            <w:tcMar>
              <w:left w:w="57" w:type="dxa"/>
              <w:right w:w="57" w:type="dxa"/>
            </w:tcMar>
            <w:vAlign w:val="center"/>
          </w:tcPr>
          <w:p w:rsidRPr="00E50E8C" w:rsidR="0088728D" w:rsidP="00EE4F84" w:rsidRDefault="0088728D" w14:paraId="516FDFDB" w14:textId="77777777">
            <w:pPr>
              <w:shd w:val="clear" w:color="auto" w:fill="FFFFFF"/>
              <w:tabs>
                <w:tab w:val="left" w:pos="4972"/>
                <w:tab w:val="left" w:pos="5932"/>
                <w:tab w:val="left" w:pos="10240"/>
              </w:tabs>
              <w:autoSpaceDE w:val="0"/>
              <w:autoSpaceDN w:val="0"/>
              <w:adjustRightInd w:val="0"/>
              <w:ind w:left="354" w:hanging="354"/>
              <w:rPr>
                <w:rFonts w:asciiTheme="minorHAnsi" w:hAnsiTheme="minorHAnsi" w:cstheme="minorHAnsi"/>
                <w:sz w:val="22"/>
                <w:szCs w:val="22"/>
              </w:rPr>
            </w:pPr>
            <w:r w:rsidRPr="00E50E8C">
              <w:rPr>
                <w:rFonts w:asciiTheme="minorHAnsi" w:hAnsiTheme="minorHAnsi" w:cstheme="minorHAnsi"/>
                <w:sz w:val="22"/>
                <w:szCs w:val="22"/>
              </w:rPr>
              <w:t>2.4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071771" w:rsidR="0088728D" w:rsidP="00BD1E47" w:rsidRDefault="00AE20B3" w14:paraId="4BEBAF5F" w14:textId="42E6649B">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D54721" w:rsidTr="00E50E8C" w14:paraId="59C29B38" w14:textId="77777777">
        <w:trPr>
          <w:trHeight w:val="279"/>
        </w:trPr>
        <w:tc>
          <w:tcPr>
            <w:tcW w:w="1065" w:type="pct"/>
            <w:tcMar>
              <w:left w:w="28" w:type="dxa"/>
              <w:right w:w="28" w:type="dxa"/>
            </w:tcMar>
            <w:vAlign w:val="center"/>
          </w:tcPr>
          <w:p w:rsidRPr="00E50E8C" w:rsidR="00D54721" w:rsidP="00EE4F84" w:rsidRDefault="00D54721" w14:paraId="5724B73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2.5 Anul de studiu</w:t>
            </w:r>
          </w:p>
        </w:tc>
        <w:tc>
          <w:tcPr>
            <w:tcW w:w="220" w:type="pct"/>
            <w:tcMar>
              <w:left w:w="28" w:type="dxa"/>
              <w:right w:w="28" w:type="dxa"/>
            </w:tcMar>
            <w:vAlign w:val="center"/>
          </w:tcPr>
          <w:p w:rsidRPr="00E50E8C" w:rsidR="00D54721" w:rsidP="001307F0" w:rsidRDefault="00F5377C" w14:paraId="3695B237"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2</w:t>
            </w:r>
          </w:p>
        </w:tc>
        <w:tc>
          <w:tcPr>
            <w:tcW w:w="809" w:type="pct"/>
            <w:gridSpan w:val="2"/>
            <w:tcMar>
              <w:left w:w="28" w:type="dxa"/>
              <w:right w:w="28" w:type="dxa"/>
            </w:tcMar>
            <w:vAlign w:val="center"/>
          </w:tcPr>
          <w:p w:rsidRPr="00E50E8C" w:rsidR="00D54721" w:rsidP="001307F0" w:rsidRDefault="00D54721" w14:paraId="27E2BDC6"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2.6 Semestrul</w:t>
            </w:r>
          </w:p>
        </w:tc>
        <w:tc>
          <w:tcPr>
            <w:tcW w:w="220" w:type="pct"/>
            <w:tcMar>
              <w:left w:w="28" w:type="dxa"/>
              <w:right w:w="28" w:type="dxa"/>
            </w:tcMar>
            <w:vAlign w:val="center"/>
          </w:tcPr>
          <w:p w:rsidRPr="00E50E8C" w:rsidR="00D54721" w:rsidP="001307F0" w:rsidRDefault="005D72F4" w14:paraId="40972DF2" w14:textId="02187F7B">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3</w:t>
            </w:r>
          </w:p>
        </w:tc>
        <w:tc>
          <w:tcPr>
            <w:tcW w:w="2273" w:type="pct"/>
            <w:tcMar>
              <w:left w:w="28" w:type="dxa"/>
              <w:right w:w="28" w:type="dxa"/>
            </w:tcMar>
            <w:vAlign w:val="center"/>
          </w:tcPr>
          <w:p w:rsidRPr="00E50E8C" w:rsidR="00D54721" w:rsidP="001307F0" w:rsidRDefault="00D54721" w14:paraId="02CA6EAA"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2.7 Tipul de evaluare</w:t>
            </w:r>
          </w:p>
        </w:tc>
        <w:tc>
          <w:tcPr>
            <w:tcW w:w="413" w:type="pct"/>
            <w:tcMar>
              <w:left w:w="28" w:type="dxa"/>
              <w:right w:w="28" w:type="dxa"/>
            </w:tcMar>
            <w:vAlign w:val="center"/>
          </w:tcPr>
          <w:p w:rsidRPr="00E50E8C" w:rsidR="00D54721" w:rsidP="001307F0" w:rsidRDefault="00D54721" w14:paraId="2B0429C1"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E</w:t>
            </w:r>
          </w:p>
        </w:tc>
      </w:tr>
      <w:tr w:rsidRPr="00E50E8C" w:rsidR="00D54721" w:rsidTr="00E50E8C" w14:paraId="781D8EA8" w14:textId="77777777">
        <w:trPr>
          <w:trHeight w:val="279"/>
        </w:trPr>
        <w:tc>
          <w:tcPr>
            <w:tcW w:w="1065" w:type="pct"/>
            <w:vMerge w:val="restart"/>
            <w:tcMar>
              <w:left w:w="28" w:type="dxa"/>
              <w:right w:w="28" w:type="dxa"/>
            </w:tcMar>
            <w:vAlign w:val="center"/>
          </w:tcPr>
          <w:p w:rsidRPr="00E50E8C" w:rsidR="00D54721" w:rsidP="00731F42" w:rsidRDefault="00D54721" w14:paraId="19C9967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2.8 Regimul disciplinei</w:t>
            </w:r>
          </w:p>
        </w:tc>
        <w:tc>
          <w:tcPr>
            <w:tcW w:w="3522" w:type="pct"/>
            <w:gridSpan w:val="5"/>
            <w:tcMar>
              <w:left w:w="28" w:type="dxa"/>
              <w:right w:w="28" w:type="dxa"/>
            </w:tcMar>
            <w:vAlign w:val="center"/>
          </w:tcPr>
          <w:p w:rsidRPr="00B5296A" w:rsidR="00D54721" w:rsidP="001307F0" w:rsidRDefault="00D54721" w14:paraId="659E85B5"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Categoria formativă</w:t>
            </w:r>
          </w:p>
        </w:tc>
        <w:tc>
          <w:tcPr>
            <w:tcW w:w="413" w:type="pct"/>
            <w:tcMar>
              <w:left w:w="28" w:type="dxa"/>
              <w:right w:w="28" w:type="dxa"/>
            </w:tcMar>
            <w:vAlign w:val="center"/>
          </w:tcPr>
          <w:p w:rsidRPr="00E50E8C" w:rsidR="00D54721" w:rsidP="001307F0" w:rsidRDefault="00D54721" w14:paraId="0D7C6439" w14:textId="13D24899">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0C2B4B">
              <w:rPr>
                <w:rFonts w:ascii="Calibri" w:hAnsi="Calibri" w:cs="Calibri"/>
                <w:sz w:val="22"/>
                <w:szCs w:val="22"/>
              </w:rPr>
              <w:t>C</w:t>
            </w:r>
          </w:p>
        </w:tc>
      </w:tr>
      <w:tr w:rsidRPr="00E50E8C" w:rsidR="00D54721" w:rsidTr="00E50E8C" w14:paraId="12686F9F" w14:textId="77777777">
        <w:trPr>
          <w:trHeight w:val="279"/>
        </w:trPr>
        <w:tc>
          <w:tcPr>
            <w:tcW w:w="1065" w:type="pct"/>
            <w:vMerge/>
            <w:tcMar>
              <w:left w:w="28" w:type="dxa"/>
              <w:right w:w="28" w:type="dxa"/>
            </w:tcMar>
            <w:vAlign w:val="center"/>
          </w:tcPr>
          <w:p w:rsidRPr="00E50E8C" w:rsidR="00D54721" w:rsidP="000E1E03" w:rsidRDefault="00D54721" w14:paraId="20F6CCD4"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D54721" w:rsidP="001307F0" w:rsidRDefault="00D54721" w14:paraId="371C95FE"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Opționalitate</w:t>
            </w:r>
          </w:p>
        </w:tc>
        <w:tc>
          <w:tcPr>
            <w:tcW w:w="413" w:type="pct"/>
            <w:tcMar>
              <w:left w:w="28" w:type="dxa"/>
              <w:right w:w="28" w:type="dxa"/>
            </w:tcMar>
            <w:vAlign w:val="center"/>
          </w:tcPr>
          <w:p w:rsidRPr="00E50E8C" w:rsidR="00D54721" w:rsidP="001307F0" w:rsidRDefault="000C2B4B" w14:paraId="5EB2F4DB" w14:textId="1E05F5EF">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 xml:space="preserve">D </w:t>
            </w:r>
            <w:r w:rsidR="005D72F4">
              <w:rPr>
                <w:rFonts w:ascii="Calibri" w:hAnsi="Calibri" w:cs="Calibri"/>
                <w:sz w:val="22"/>
                <w:szCs w:val="22"/>
              </w:rPr>
              <w:t>F</w:t>
            </w:r>
            <w:r>
              <w:rPr>
                <w:rFonts w:ascii="Calibri" w:hAnsi="Calibri" w:cs="Calibri"/>
                <w:sz w:val="22"/>
                <w:szCs w:val="22"/>
              </w:rPr>
              <w:t>AC</w:t>
            </w:r>
          </w:p>
        </w:tc>
      </w:tr>
    </w:tbl>
    <w:p w:rsidRPr="00E50E8C" w:rsidR="00CC345A" w:rsidP="00EB596A" w:rsidRDefault="00CC345A" w14:paraId="4B8ED61E"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1B90EF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5"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959"/>
        <w:gridCol w:w="566"/>
        <w:gridCol w:w="850"/>
        <w:gridCol w:w="706"/>
        <w:gridCol w:w="425"/>
        <w:gridCol w:w="8"/>
        <w:gridCol w:w="587"/>
        <w:gridCol w:w="254"/>
        <w:gridCol w:w="425"/>
        <w:gridCol w:w="1133"/>
        <w:gridCol w:w="427"/>
        <w:gridCol w:w="439"/>
        <w:gridCol w:w="412"/>
        <w:gridCol w:w="421"/>
        <w:gridCol w:w="6"/>
      </w:tblGrid>
      <w:tr w:rsidRPr="00E50E8C" w:rsidR="00180044" w:rsidTr="00180044" w14:paraId="5C74EAFB" w14:textId="77777777">
        <w:tc>
          <w:tcPr>
            <w:tcW w:w="1539" w:type="pct"/>
            <w:tcBorders>
              <w:top w:val="single" w:color="auto" w:sz="12" w:space="0"/>
            </w:tcBorders>
            <w:shd w:val="clear" w:color="auto" w:fill="FFFFFF"/>
            <w:vAlign w:val="center"/>
          </w:tcPr>
          <w:p w:rsidRPr="00E50E8C" w:rsidR="00731F42" w:rsidP="00EE4F84" w:rsidRDefault="00731F42" w14:paraId="737F2FC7" w14:textId="77777777">
            <w:pPr>
              <w:shd w:val="clear" w:color="auto" w:fill="FFFFFF"/>
              <w:autoSpaceDE w:val="0"/>
              <w:autoSpaceDN w:val="0"/>
              <w:adjustRightInd w:val="0"/>
              <w:ind w:left="266" w:hanging="266"/>
              <w:contextualSpacing/>
              <w:rPr>
                <w:rFonts w:asciiTheme="minorHAnsi" w:hAnsiTheme="minorHAnsi" w:cstheme="minorHAnsi"/>
                <w:sz w:val="22"/>
                <w:szCs w:val="22"/>
              </w:rPr>
            </w:pPr>
            <w:r w:rsidRPr="00E50E8C">
              <w:rPr>
                <w:rFonts w:asciiTheme="minorHAnsi" w:hAnsiTheme="minorHAnsi" w:cstheme="minorHAnsi"/>
                <w:sz w:val="22"/>
                <w:szCs w:val="22"/>
              </w:rPr>
              <w:t>3.1 Număr de ore pe săptămână</w:t>
            </w:r>
          </w:p>
        </w:tc>
        <w:tc>
          <w:tcPr>
            <w:tcW w:w="294" w:type="pct"/>
            <w:tcBorders>
              <w:top w:val="single" w:color="auto" w:sz="12" w:space="0"/>
            </w:tcBorders>
            <w:shd w:val="clear" w:color="auto" w:fill="FFFFFF"/>
            <w:vAlign w:val="center"/>
          </w:tcPr>
          <w:p w:rsidRPr="00E50E8C" w:rsidR="00731F42" w:rsidP="00197F6B" w:rsidRDefault="00693BB0" w14:paraId="7158EBA3"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w:t>
            </w:r>
          </w:p>
        </w:tc>
        <w:tc>
          <w:tcPr>
            <w:tcW w:w="442" w:type="pct"/>
            <w:tcBorders>
              <w:top w:val="single" w:color="auto" w:sz="12" w:space="0"/>
            </w:tcBorders>
            <w:shd w:val="clear" w:color="auto" w:fill="FFFFFF"/>
            <w:vAlign w:val="center"/>
          </w:tcPr>
          <w:p w:rsidRPr="00E50E8C" w:rsidR="00731F42" w:rsidP="00197F6B" w:rsidRDefault="00731F42" w14:paraId="7B54C047"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tcBorders>
              <w:top w:val="single" w:color="auto" w:sz="12" w:space="0"/>
            </w:tcBorders>
            <w:shd w:val="clear" w:color="auto" w:fill="FFFFFF"/>
            <w:vAlign w:val="center"/>
          </w:tcPr>
          <w:p w:rsidRPr="00E50E8C" w:rsidR="00731F42" w:rsidP="00197F6B" w:rsidRDefault="00731F42" w14:paraId="7D614B91"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21" w:type="pct"/>
            <w:tcBorders>
              <w:top w:val="single" w:color="auto" w:sz="12" w:space="0"/>
            </w:tcBorders>
            <w:shd w:val="clear" w:color="auto" w:fill="FFFFFF"/>
            <w:vAlign w:val="center"/>
          </w:tcPr>
          <w:p w:rsidRPr="00E50E8C" w:rsidR="00731F42" w:rsidP="00197F6B" w:rsidRDefault="00D54721" w14:paraId="189CE98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41" w:type="pct"/>
            <w:gridSpan w:val="3"/>
            <w:tcBorders>
              <w:top w:val="single" w:color="auto" w:sz="12" w:space="0"/>
            </w:tcBorders>
            <w:shd w:val="clear" w:color="auto" w:fill="FFFFFF"/>
            <w:vAlign w:val="center"/>
          </w:tcPr>
          <w:p w:rsidRPr="00E50E8C" w:rsidR="00731F42" w:rsidP="00197F6B" w:rsidRDefault="00200FAD" w14:paraId="56B85AAD"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Seminar</w:t>
            </w:r>
          </w:p>
        </w:tc>
        <w:tc>
          <w:tcPr>
            <w:tcW w:w="221" w:type="pct"/>
            <w:tcBorders>
              <w:top w:val="single" w:color="auto" w:sz="12" w:space="0"/>
            </w:tcBorders>
            <w:shd w:val="clear" w:color="auto" w:fill="FFFFFF"/>
            <w:vAlign w:val="center"/>
          </w:tcPr>
          <w:p w:rsidRPr="00E50E8C" w:rsidR="00731F42" w:rsidP="00197F6B" w:rsidRDefault="00693BB0" w14:paraId="797B8F3D"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589" w:type="pct"/>
            <w:tcBorders>
              <w:top w:val="single" w:color="auto" w:sz="12" w:space="0"/>
            </w:tcBorders>
            <w:shd w:val="clear" w:color="auto" w:fill="FFFFFF"/>
            <w:vAlign w:val="center"/>
          </w:tcPr>
          <w:p w:rsidRPr="00E50E8C" w:rsidR="00731F42" w:rsidP="00EA50A6" w:rsidRDefault="00EA50A6" w14:paraId="143302AF"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Laborator</w:t>
            </w:r>
          </w:p>
        </w:tc>
        <w:tc>
          <w:tcPr>
            <w:tcW w:w="222" w:type="pct"/>
            <w:tcBorders>
              <w:top w:val="single" w:color="auto" w:sz="12" w:space="0"/>
            </w:tcBorders>
            <w:shd w:val="clear" w:color="auto" w:fill="FFFFFF"/>
            <w:vAlign w:val="center"/>
          </w:tcPr>
          <w:p w:rsidRPr="00E50E8C" w:rsidR="00731F42" w:rsidP="00197F6B" w:rsidRDefault="00D54721" w14:paraId="03FAC03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tcBorders>
              <w:top w:val="single" w:color="auto" w:sz="12" w:space="0"/>
            </w:tcBorders>
            <w:shd w:val="clear" w:color="auto" w:fill="FFFFFF"/>
            <w:vAlign w:val="center"/>
          </w:tcPr>
          <w:p w:rsidRPr="00E50E8C" w:rsidR="00731F42" w:rsidP="00EA50A6" w:rsidRDefault="00EA50A6" w14:paraId="45AD43F1"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Proiect</w:t>
            </w:r>
          </w:p>
        </w:tc>
        <w:tc>
          <w:tcPr>
            <w:tcW w:w="220" w:type="pct"/>
            <w:gridSpan w:val="2"/>
            <w:tcBorders>
              <w:top w:val="single" w:color="auto" w:sz="12" w:space="0"/>
            </w:tcBorders>
            <w:shd w:val="clear" w:color="auto" w:fill="FFFFFF"/>
            <w:vAlign w:val="center"/>
          </w:tcPr>
          <w:p w:rsidRPr="00E50E8C" w:rsidR="00731F42" w:rsidP="00197F6B" w:rsidRDefault="00D54721" w14:paraId="23144A59"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180044" w:rsidTr="00180044" w14:paraId="310C9D32" w14:textId="77777777">
        <w:tc>
          <w:tcPr>
            <w:tcW w:w="1539" w:type="pct"/>
            <w:shd w:val="clear" w:color="auto" w:fill="FFFFFF"/>
            <w:vAlign w:val="center"/>
          </w:tcPr>
          <w:p w:rsidRPr="00E50E8C" w:rsidR="00731F42" w:rsidP="00EE4F84" w:rsidRDefault="00731F42" w14:paraId="0C67974C"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3.</w:t>
            </w:r>
            <w:r w:rsidRPr="00E50E8C" w:rsidR="00200FAD">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rsidRPr="00E50E8C" w:rsidR="00731F42" w:rsidP="00197F6B" w:rsidRDefault="00693BB0" w14:paraId="7D23F89A"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56</w:t>
            </w:r>
          </w:p>
        </w:tc>
        <w:tc>
          <w:tcPr>
            <w:tcW w:w="442" w:type="pct"/>
            <w:shd w:val="clear" w:color="auto" w:fill="FFFFFF"/>
            <w:vAlign w:val="center"/>
          </w:tcPr>
          <w:p w:rsidRPr="00E50E8C" w:rsidR="00731F42" w:rsidP="00197F6B" w:rsidRDefault="00731F42" w14:paraId="68051C69"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shd w:val="clear" w:color="auto" w:fill="FFFFFF"/>
            <w:vAlign w:val="center"/>
          </w:tcPr>
          <w:p w:rsidRPr="00E50E8C" w:rsidR="00731F42" w:rsidP="00197F6B" w:rsidRDefault="00200FAD" w14:paraId="271FDAB6"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Pr="00E50E8C" w:rsidR="00731F42">
              <w:rPr>
                <w:rFonts w:asciiTheme="minorHAnsi" w:hAnsiTheme="minorHAnsi" w:cstheme="minorHAnsi"/>
                <w:sz w:val="22"/>
                <w:szCs w:val="22"/>
              </w:rPr>
              <w:t>Curs</w:t>
            </w:r>
          </w:p>
        </w:tc>
        <w:tc>
          <w:tcPr>
            <w:tcW w:w="221" w:type="pct"/>
            <w:shd w:val="clear" w:color="auto" w:fill="FFFFFF"/>
            <w:vAlign w:val="center"/>
          </w:tcPr>
          <w:p w:rsidRPr="00E50E8C" w:rsidR="00731F42" w:rsidP="00197F6B" w:rsidRDefault="00D54721" w14:paraId="0C16478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41" w:type="pct"/>
            <w:gridSpan w:val="3"/>
            <w:shd w:val="clear" w:color="auto" w:fill="FFFFFF"/>
            <w:vAlign w:val="center"/>
          </w:tcPr>
          <w:p w:rsidRPr="00E50E8C" w:rsidR="00731F42" w:rsidP="00197F6B" w:rsidRDefault="00200FAD" w14:paraId="4DC367A7"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Seminar</w:t>
            </w:r>
          </w:p>
        </w:tc>
        <w:tc>
          <w:tcPr>
            <w:tcW w:w="221" w:type="pct"/>
            <w:shd w:val="clear" w:color="auto" w:fill="FFFFFF"/>
            <w:vAlign w:val="center"/>
          </w:tcPr>
          <w:p w:rsidRPr="00E50E8C" w:rsidR="00731F42" w:rsidP="00197F6B" w:rsidRDefault="00693BB0" w14:paraId="5C6C486F"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589" w:type="pct"/>
            <w:shd w:val="clear" w:color="auto" w:fill="FFFFFF"/>
            <w:vAlign w:val="center"/>
          </w:tcPr>
          <w:p w:rsidRPr="00E50E8C" w:rsidR="00731F42" w:rsidP="00197F6B" w:rsidRDefault="00200FAD" w14:paraId="4123B133"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Laborator</w:t>
            </w:r>
          </w:p>
        </w:tc>
        <w:tc>
          <w:tcPr>
            <w:tcW w:w="222" w:type="pct"/>
            <w:shd w:val="clear" w:color="auto" w:fill="FFFFFF"/>
            <w:vAlign w:val="center"/>
          </w:tcPr>
          <w:p w:rsidRPr="00E50E8C" w:rsidR="00731F42" w:rsidP="00197F6B" w:rsidRDefault="00D54721" w14:paraId="1151DA6E"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shd w:val="clear" w:color="auto" w:fill="FFFFFF"/>
            <w:vAlign w:val="center"/>
          </w:tcPr>
          <w:p w:rsidRPr="00E50E8C" w:rsidR="00731F42" w:rsidP="00197F6B" w:rsidRDefault="00200FAD" w14:paraId="0C356CD4"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Proiect</w:t>
            </w:r>
          </w:p>
        </w:tc>
        <w:tc>
          <w:tcPr>
            <w:tcW w:w="220" w:type="pct"/>
            <w:gridSpan w:val="2"/>
            <w:shd w:val="clear" w:color="auto" w:fill="FFFFFF"/>
            <w:vAlign w:val="center"/>
          </w:tcPr>
          <w:p w:rsidRPr="00E50E8C" w:rsidR="00731F42" w:rsidP="00197F6B" w:rsidRDefault="00D54721" w14:paraId="789CC3B3"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731F42" w:rsidTr="00180044" w14:paraId="679FAB17" w14:textId="77777777">
        <w:trPr>
          <w:gridAfter w:val="1"/>
          <w:wAfter w:w="3" w:type="pct"/>
        </w:trPr>
        <w:tc>
          <w:tcPr>
            <w:tcW w:w="4997" w:type="pct"/>
            <w:gridSpan w:val="14"/>
            <w:shd w:val="clear" w:color="auto" w:fill="FFFFFF"/>
            <w:vAlign w:val="center"/>
          </w:tcPr>
          <w:p w:rsidRPr="00E50E8C" w:rsidR="00731F42" w:rsidP="00B5296A" w:rsidRDefault="00B5296A" w14:paraId="4BF741AF" w14:textId="77777777">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sidR="00731F42">
              <w:rPr>
                <w:rFonts w:asciiTheme="minorHAnsi" w:hAnsiTheme="minorHAnsi" w:cstheme="minorHAnsi"/>
                <w:sz w:val="22"/>
                <w:szCs w:val="22"/>
              </w:rPr>
              <w:t>Distribuţia fondului de timp (ore pe semestru) pentru:</w:t>
            </w:r>
          </w:p>
        </w:tc>
      </w:tr>
      <w:tr w:rsidRPr="00E50E8C" w:rsidR="00731F42" w:rsidTr="00180044" w14:paraId="13523F6D"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73738D5C"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(a) Studiul după manual, suport de curs, bibliografie şi notiţe</w:t>
            </w:r>
          </w:p>
        </w:tc>
        <w:tc>
          <w:tcPr>
            <w:tcW w:w="433" w:type="pct"/>
            <w:gridSpan w:val="2"/>
            <w:shd w:val="clear" w:color="auto" w:fill="FFFFFF"/>
          </w:tcPr>
          <w:p w:rsidRPr="00E50E8C" w:rsidR="00731F42" w:rsidP="00197F6B" w:rsidRDefault="00034D48" w14:paraId="3302F3DD"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20</w:t>
            </w:r>
          </w:p>
        </w:tc>
      </w:tr>
      <w:tr w:rsidRPr="00E50E8C" w:rsidR="00731F42" w:rsidTr="00180044" w14:paraId="0CAAB80A" w14:textId="77777777">
        <w:trPr>
          <w:gridAfter w:val="1"/>
          <w:wAfter w:w="3" w:type="pct"/>
        </w:trPr>
        <w:tc>
          <w:tcPr>
            <w:tcW w:w="4564" w:type="pct"/>
            <w:gridSpan w:val="12"/>
            <w:shd w:val="clear" w:color="auto" w:fill="FFFFFF"/>
            <w:tcMar>
              <w:left w:w="567" w:type="dxa"/>
            </w:tcMar>
            <w:vAlign w:val="center"/>
          </w:tcPr>
          <w:p w:rsidRPr="00E50E8C" w:rsidR="00731F42" w:rsidP="005D06F7" w:rsidRDefault="00731F42" w14:paraId="5557FFC7"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33" w:type="pct"/>
            <w:gridSpan w:val="2"/>
            <w:shd w:val="clear" w:color="auto" w:fill="FFFFFF"/>
          </w:tcPr>
          <w:p w:rsidRPr="00E50E8C" w:rsidR="00731F42" w:rsidP="00197F6B" w:rsidRDefault="000C2B4B" w14:paraId="2BFC6490" w14:textId="1590A33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20</w:t>
            </w:r>
          </w:p>
        </w:tc>
      </w:tr>
      <w:tr w:rsidRPr="00E50E8C" w:rsidR="00731F42" w:rsidTr="00180044" w14:paraId="1A1832FE"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0C63154D"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33" w:type="pct"/>
            <w:gridSpan w:val="2"/>
            <w:shd w:val="clear" w:color="auto" w:fill="FFFFFF"/>
          </w:tcPr>
          <w:p w:rsidRPr="00E50E8C" w:rsidR="00731F42" w:rsidP="00197F6B" w:rsidRDefault="00D54721" w14:paraId="5034F141"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25</w:t>
            </w:r>
          </w:p>
        </w:tc>
      </w:tr>
      <w:tr w:rsidRPr="00E50E8C" w:rsidR="00731F42" w:rsidTr="00180044" w14:paraId="30915934"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2D68EEB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33" w:type="pct"/>
            <w:gridSpan w:val="2"/>
            <w:shd w:val="clear" w:color="auto" w:fill="FFFFFF"/>
          </w:tcPr>
          <w:p w:rsidRPr="00E50E8C" w:rsidR="00731F42" w:rsidP="00197F6B" w:rsidRDefault="00D54721" w14:paraId="2D9B0EBE"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7BCA7589"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5317F2FC"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33" w:type="pct"/>
            <w:gridSpan w:val="2"/>
            <w:shd w:val="clear" w:color="auto" w:fill="FFFFFF"/>
          </w:tcPr>
          <w:p w:rsidRPr="00E50E8C" w:rsidR="00731F42" w:rsidP="00197F6B" w:rsidRDefault="00D54721" w14:paraId="58D1983E"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4</w:t>
            </w:r>
          </w:p>
        </w:tc>
      </w:tr>
      <w:tr w:rsidRPr="00E50E8C" w:rsidR="00731F42" w:rsidTr="00180044" w14:paraId="2A1FB54A" w14:textId="77777777">
        <w:trPr>
          <w:gridAfter w:val="1"/>
          <w:wAfter w:w="3" w:type="pct"/>
        </w:trPr>
        <w:tc>
          <w:tcPr>
            <w:tcW w:w="4564" w:type="pct"/>
            <w:gridSpan w:val="12"/>
            <w:tcBorders>
              <w:bottom w:val="single" w:color="auto" w:sz="12" w:space="0"/>
            </w:tcBorders>
            <w:shd w:val="clear" w:color="auto" w:fill="FFFFFF"/>
            <w:tcMar>
              <w:left w:w="567" w:type="dxa"/>
            </w:tcMar>
            <w:vAlign w:val="center"/>
          </w:tcPr>
          <w:p w:rsidRPr="00E50E8C" w:rsidR="00731F42" w:rsidP="00197F6B" w:rsidRDefault="00731F42" w14:paraId="210C0201"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(f) Alte activităţi:</w:t>
            </w:r>
          </w:p>
        </w:tc>
        <w:tc>
          <w:tcPr>
            <w:tcW w:w="433" w:type="pct"/>
            <w:gridSpan w:val="2"/>
            <w:tcBorders>
              <w:bottom w:val="single" w:color="auto" w:sz="12" w:space="0"/>
            </w:tcBorders>
            <w:shd w:val="clear" w:color="auto" w:fill="FFFFFF"/>
          </w:tcPr>
          <w:p w:rsidRPr="00E50E8C" w:rsidR="00731F42" w:rsidP="00197F6B" w:rsidRDefault="00D54721" w14:paraId="64B5B64E"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5E707FF6" w14:textId="77777777">
        <w:trPr>
          <w:gridAfter w:val="8"/>
          <w:wAfter w:w="1827" w:type="pct"/>
        </w:trPr>
        <w:tc>
          <w:tcPr>
            <w:tcW w:w="2867" w:type="pct"/>
            <w:gridSpan w:val="6"/>
            <w:tcBorders>
              <w:top w:val="single" w:color="auto" w:sz="12" w:space="0"/>
            </w:tcBorders>
            <w:shd w:val="clear" w:color="auto" w:fill="FFFFFF"/>
            <w:tcMar>
              <w:left w:w="40" w:type="dxa"/>
            </w:tcMar>
          </w:tcPr>
          <w:p w:rsidRPr="00E50E8C" w:rsidR="00731F42" w:rsidP="00B5296A" w:rsidRDefault="00731F42" w14:paraId="1D7AA164"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305" w:type="pct"/>
            <w:tcBorders>
              <w:top w:val="single" w:color="auto" w:sz="12" w:space="0"/>
            </w:tcBorders>
            <w:shd w:val="clear" w:color="auto" w:fill="FFFFFF"/>
            <w:vAlign w:val="center"/>
          </w:tcPr>
          <w:p w:rsidRPr="00E50E8C" w:rsidR="00731F42" w:rsidP="00197F6B" w:rsidRDefault="000C2B4B" w14:paraId="048E3413" w14:textId="0A377225">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69</w:t>
            </w:r>
          </w:p>
        </w:tc>
      </w:tr>
      <w:tr w:rsidRPr="00E50E8C" w:rsidR="00731F42" w:rsidTr="00180044" w14:paraId="601F5FAB" w14:textId="77777777">
        <w:trPr>
          <w:gridAfter w:val="8"/>
          <w:wAfter w:w="1827" w:type="pct"/>
        </w:trPr>
        <w:tc>
          <w:tcPr>
            <w:tcW w:w="2867" w:type="pct"/>
            <w:gridSpan w:val="6"/>
            <w:shd w:val="clear" w:color="auto" w:fill="FFFFFF"/>
            <w:tcMar>
              <w:left w:w="40" w:type="dxa"/>
            </w:tcMar>
          </w:tcPr>
          <w:p w:rsidRPr="00E50E8C" w:rsidR="00731F42" w:rsidP="00B5296A" w:rsidRDefault="00731F42" w14:paraId="1CE9F003"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305" w:type="pct"/>
            <w:shd w:val="clear" w:color="auto" w:fill="FFFFFF"/>
            <w:vAlign w:val="center"/>
          </w:tcPr>
          <w:p w:rsidRPr="00E50E8C" w:rsidR="00731F42" w:rsidP="00197F6B" w:rsidRDefault="000C2B4B" w14:paraId="55A96F4A" w14:textId="0D2C19C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125</w:t>
            </w:r>
          </w:p>
        </w:tc>
      </w:tr>
      <w:tr w:rsidRPr="00E50E8C" w:rsidR="00731F42" w:rsidTr="00180044" w14:paraId="6F5DF1D8" w14:textId="77777777">
        <w:trPr>
          <w:gridAfter w:val="8"/>
          <w:wAfter w:w="1827" w:type="pct"/>
        </w:trPr>
        <w:tc>
          <w:tcPr>
            <w:tcW w:w="2867" w:type="pct"/>
            <w:gridSpan w:val="6"/>
            <w:tcBorders>
              <w:bottom w:val="single" w:color="auto" w:sz="12" w:space="0"/>
            </w:tcBorders>
            <w:shd w:val="clear" w:color="auto" w:fill="FFFFFF"/>
            <w:tcMar>
              <w:left w:w="40" w:type="dxa"/>
            </w:tcMar>
          </w:tcPr>
          <w:p w:rsidRPr="00E50E8C" w:rsidR="00731F42" w:rsidP="00B5296A" w:rsidRDefault="00731F42" w14:paraId="2EA611A4"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305" w:type="pct"/>
            <w:tcBorders>
              <w:bottom w:val="single" w:color="auto" w:sz="12" w:space="0"/>
            </w:tcBorders>
            <w:shd w:val="clear" w:color="auto" w:fill="FFFFFF"/>
            <w:vAlign w:val="center"/>
          </w:tcPr>
          <w:p w:rsidRPr="00E50E8C" w:rsidR="00731F42" w:rsidP="00197F6B" w:rsidRDefault="00D54721" w14:paraId="33FF9759"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w:t>
            </w:r>
          </w:p>
        </w:tc>
      </w:tr>
    </w:tbl>
    <w:p w:rsidRPr="00E50E8C" w:rsidR="00EE0BA5" w:rsidRDefault="00EE0BA5" w14:paraId="0213D45F" w14:textId="77777777">
      <w:pPr>
        <w:rPr>
          <w:rFonts w:asciiTheme="minorHAnsi" w:hAnsiTheme="minorHAnsi" w:cstheme="minorHAnsi"/>
          <w:sz w:val="22"/>
          <w:szCs w:val="22"/>
        </w:rPr>
      </w:pPr>
    </w:p>
    <w:p w:rsidRPr="00E50E8C" w:rsidR="00EE0BA5" w:rsidRDefault="00EE0BA5" w14:paraId="4DC6FF60"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373085" w:rsidTr="004D573C" w14:paraId="0FFD27C6" w14:textId="77777777">
        <w:trPr>
          <w:trHeight w:val="309"/>
        </w:trPr>
        <w:tc>
          <w:tcPr>
            <w:tcW w:w="1420" w:type="pct"/>
            <w:shd w:val="clear" w:color="auto" w:fill="FFFFFF"/>
            <w:vAlign w:val="center"/>
          </w:tcPr>
          <w:p w:rsidRPr="00E50E8C" w:rsidR="00373085" w:rsidP="004D573C" w:rsidRDefault="00373085" w14:paraId="663FEEE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373085" w:rsidR="00373085" w:rsidP="00373085" w:rsidRDefault="00373085" w14:paraId="3DBDDDE7" w14:textId="77777777">
            <w:pPr>
              <w:numPr>
                <w:ilvl w:val="0"/>
                <w:numId w:val="9"/>
              </w:numPr>
              <w:rPr>
                <w:rFonts w:asciiTheme="minorHAnsi" w:hAnsiTheme="minorHAnsi"/>
                <w:sz w:val="22"/>
                <w:szCs w:val="22"/>
              </w:rPr>
            </w:pPr>
            <w:r w:rsidRPr="00373085">
              <w:rPr>
                <w:rFonts w:asciiTheme="minorHAnsi" w:hAnsiTheme="minorHAnsi"/>
                <w:sz w:val="22"/>
                <w:szCs w:val="22"/>
              </w:rPr>
              <w:t>Psihologia educației</w:t>
            </w:r>
          </w:p>
          <w:p w:rsidRPr="00373085" w:rsidR="00373085" w:rsidP="00373085" w:rsidRDefault="00373085" w14:paraId="37F6BEA9"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373085">
              <w:rPr>
                <w:rFonts w:asciiTheme="minorHAnsi" w:hAnsiTheme="minorHAnsi"/>
                <w:sz w:val="22"/>
                <w:szCs w:val="22"/>
              </w:rPr>
              <w:t>Pedagogie I</w:t>
            </w:r>
          </w:p>
        </w:tc>
      </w:tr>
      <w:tr w:rsidRPr="00E50E8C" w:rsidR="00373085" w:rsidTr="004D573C" w14:paraId="07FE2CC1" w14:textId="77777777">
        <w:trPr>
          <w:trHeight w:val="377"/>
        </w:trPr>
        <w:tc>
          <w:tcPr>
            <w:tcW w:w="1420" w:type="pct"/>
            <w:tcBorders>
              <w:bottom w:val="single" w:color="auto" w:sz="12" w:space="0"/>
            </w:tcBorders>
            <w:shd w:val="clear" w:color="auto" w:fill="FFFFFF"/>
            <w:vAlign w:val="center"/>
          </w:tcPr>
          <w:p w:rsidRPr="00E50E8C" w:rsidR="00373085" w:rsidP="004D573C" w:rsidRDefault="00373085" w14:paraId="7DEB8A41"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tcBorders>
              <w:bottom w:val="single" w:color="auto" w:sz="12" w:space="0"/>
            </w:tcBorders>
            <w:shd w:val="clear" w:color="auto" w:fill="FFFFFF"/>
            <w:vAlign w:val="center"/>
          </w:tcPr>
          <w:p w:rsidRPr="00373085" w:rsidR="00373085" w:rsidP="00373085" w:rsidRDefault="00373085" w14:paraId="5023C9B6" w14:textId="77777777">
            <w:pPr>
              <w:numPr>
                <w:ilvl w:val="0"/>
                <w:numId w:val="9"/>
              </w:numPr>
              <w:rPr>
                <w:rFonts w:asciiTheme="minorHAnsi" w:hAnsiTheme="minorHAnsi"/>
                <w:sz w:val="22"/>
                <w:szCs w:val="22"/>
              </w:rPr>
            </w:pPr>
            <w:r w:rsidRPr="00373085">
              <w:rPr>
                <w:rFonts w:asciiTheme="minorHAnsi" w:hAnsiTheme="minorHAnsi"/>
                <w:sz w:val="22"/>
                <w:szCs w:val="22"/>
              </w:rPr>
              <w:t>Competențe formate ca urmare a studierii disciplinelor Psihologia educației, Pedagogie I</w:t>
            </w:r>
          </w:p>
        </w:tc>
      </w:tr>
    </w:tbl>
    <w:p w:rsidR="00741B87" w:rsidRDefault="00741B87" w14:paraId="3D078F3A" w14:textId="77777777">
      <w:pPr>
        <w:rPr>
          <w:rFonts w:asciiTheme="minorHAnsi" w:hAnsiTheme="minorHAnsi" w:cstheme="minorHAnsi"/>
          <w:sz w:val="22"/>
          <w:szCs w:val="22"/>
        </w:rPr>
      </w:pPr>
    </w:p>
    <w:p w:rsidR="00F5377C" w:rsidRDefault="00F5377C" w14:paraId="660E76DD" w14:textId="77777777">
      <w:pPr>
        <w:rPr>
          <w:rFonts w:asciiTheme="minorHAnsi" w:hAnsiTheme="minorHAnsi" w:cstheme="minorHAnsi"/>
          <w:sz w:val="22"/>
          <w:szCs w:val="22"/>
        </w:rPr>
      </w:pPr>
    </w:p>
    <w:p w:rsidR="00F5377C" w:rsidRDefault="00F5377C" w14:paraId="53F2F179" w14:textId="77777777">
      <w:pPr>
        <w:rPr>
          <w:rFonts w:asciiTheme="minorHAnsi" w:hAnsiTheme="minorHAnsi" w:cstheme="minorHAnsi"/>
          <w:sz w:val="22"/>
          <w:szCs w:val="22"/>
        </w:rPr>
      </w:pPr>
    </w:p>
    <w:p w:rsidRPr="00E50E8C" w:rsidR="00373085" w:rsidRDefault="00373085" w14:paraId="2A268C18" w14:textId="77777777">
      <w:pPr>
        <w:rPr>
          <w:rFonts w:asciiTheme="minorHAnsi" w:hAnsiTheme="minorHAnsi" w:cstheme="minorHAnsi"/>
          <w:sz w:val="22"/>
          <w:szCs w:val="22"/>
        </w:rPr>
      </w:pPr>
    </w:p>
    <w:p w:rsidRPr="00E50E8C" w:rsidR="00EE0BA5" w:rsidP="00EE0BA5" w:rsidRDefault="00EE0BA5" w14:paraId="23D94618"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67B9E9BF" w14:textId="77777777">
        <w:trPr>
          <w:trHeight w:val="321"/>
        </w:trPr>
        <w:tc>
          <w:tcPr>
            <w:tcW w:w="1416" w:type="pct"/>
            <w:shd w:val="clear" w:color="auto" w:fill="FFFFFF"/>
            <w:vAlign w:val="center"/>
          </w:tcPr>
          <w:p w:rsidRPr="00E50E8C" w:rsidR="00755D78" w:rsidP="00DF2098" w:rsidRDefault="00755D78" w14:paraId="6162C43C"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1D5A09" w:rsidR="001D5A09" w:rsidP="001D5A09" w:rsidRDefault="001D5A09" w14:paraId="250F1082" w14:textId="77777777">
            <w:pPr>
              <w:numPr>
                <w:ilvl w:val="0"/>
                <w:numId w:val="9"/>
              </w:numPr>
              <w:rPr>
                <w:rFonts w:asciiTheme="minorHAnsi" w:hAnsiTheme="minorHAnsi"/>
                <w:sz w:val="22"/>
                <w:szCs w:val="22"/>
              </w:rPr>
            </w:pPr>
            <w:r w:rsidRPr="001D5A09">
              <w:rPr>
                <w:rFonts w:asciiTheme="minorHAnsi" w:hAnsiTheme="minorHAnsi"/>
                <w:sz w:val="22"/>
                <w:szCs w:val="22"/>
              </w:rPr>
              <w:t xml:space="preserve">Participare activă </w:t>
            </w:r>
          </w:p>
          <w:p w:rsidR="00755D78" w:rsidP="001D5A09" w:rsidRDefault="001D5A09" w14:paraId="5B3AE8FA" w14:textId="77777777">
            <w:pPr>
              <w:numPr>
                <w:ilvl w:val="0"/>
                <w:numId w:val="9"/>
              </w:numPr>
              <w:rPr>
                <w:rFonts w:asciiTheme="minorHAnsi" w:hAnsiTheme="minorHAnsi"/>
                <w:sz w:val="22"/>
                <w:szCs w:val="22"/>
              </w:rPr>
            </w:pPr>
            <w:r w:rsidRPr="001D5A09">
              <w:rPr>
                <w:rFonts w:asciiTheme="minorHAnsi" w:hAnsiTheme="minorHAnsi"/>
                <w:sz w:val="22"/>
                <w:szCs w:val="22"/>
              </w:rPr>
              <w:t>Sală de curs dotată cu videoproiector, tablă, flip-chart</w:t>
            </w:r>
          </w:p>
          <w:p w:rsidRPr="001D5A09" w:rsidR="000F40EF" w:rsidP="001D5A09" w:rsidRDefault="000F40EF" w14:paraId="4DF9157B" w14:textId="5E1ADC00">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r w:rsidRPr="00E50E8C" w:rsidR="00755D78" w:rsidTr="00BB331A" w14:paraId="6693F6CB" w14:textId="77777777">
        <w:trPr>
          <w:trHeight w:val="660"/>
        </w:trPr>
        <w:tc>
          <w:tcPr>
            <w:tcW w:w="1416" w:type="pct"/>
            <w:shd w:val="clear" w:color="auto" w:fill="FFFFFF"/>
            <w:vAlign w:val="center"/>
          </w:tcPr>
          <w:p w:rsidRPr="00E50E8C" w:rsidR="00755D78" w:rsidP="00EA50A6" w:rsidRDefault="00755D78" w14:paraId="62492AF6" w14:textId="77777777">
            <w:pPr>
              <w:shd w:val="clear" w:color="auto" w:fill="FFFFFF"/>
              <w:autoSpaceDE w:val="0"/>
              <w:autoSpaceDN w:val="0"/>
              <w:adjustRightInd w:val="0"/>
              <w:ind w:left="371" w:hanging="371"/>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1D5A09" w:rsidR="001D5A09" w:rsidP="001D5A09" w:rsidRDefault="001D5A09" w14:paraId="2C0212C2" w14:textId="77777777">
            <w:pPr>
              <w:numPr>
                <w:ilvl w:val="0"/>
                <w:numId w:val="9"/>
              </w:numPr>
              <w:rPr>
                <w:rFonts w:asciiTheme="minorHAnsi" w:hAnsiTheme="minorHAnsi"/>
                <w:sz w:val="22"/>
                <w:szCs w:val="22"/>
              </w:rPr>
            </w:pPr>
            <w:r w:rsidRPr="001D5A09">
              <w:rPr>
                <w:rFonts w:asciiTheme="minorHAnsi" w:hAnsiTheme="minorHAnsi"/>
                <w:sz w:val="22"/>
                <w:szCs w:val="22"/>
              </w:rPr>
              <w:t>Lectura bibliografiei recomandate</w:t>
            </w:r>
          </w:p>
          <w:p w:rsidRPr="001D5A09" w:rsidR="001D5A09" w:rsidP="001D5A09" w:rsidRDefault="001D5A09" w14:paraId="66966BD3" w14:textId="77777777">
            <w:pPr>
              <w:numPr>
                <w:ilvl w:val="0"/>
                <w:numId w:val="9"/>
              </w:numPr>
              <w:rPr>
                <w:rFonts w:asciiTheme="minorHAnsi" w:hAnsiTheme="minorHAnsi"/>
                <w:sz w:val="22"/>
                <w:szCs w:val="22"/>
              </w:rPr>
            </w:pPr>
            <w:r w:rsidRPr="001D5A09">
              <w:rPr>
                <w:rFonts w:asciiTheme="minorHAnsi" w:hAnsiTheme="minorHAnsi"/>
                <w:sz w:val="22"/>
                <w:szCs w:val="22"/>
              </w:rPr>
              <w:t>Documentare suplimentară</w:t>
            </w:r>
          </w:p>
          <w:p w:rsidRPr="001D5A09" w:rsidR="001D5A09" w:rsidP="001D5A09" w:rsidRDefault="001D5A09" w14:paraId="33B36534" w14:textId="77777777">
            <w:pPr>
              <w:numPr>
                <w:ilvl w:val="0"/>
                <w:numId w:val="9"/>
              </w:numPr>
              <w:rPr>
                <w:rFonts w:asciiTheme="minorHAnsi" w:hAnsiTheme="minorHAnsi"/>
                <w:sz w:val="22"/>
                <w:szCs w:val="22"/>
              </w:rPr>
            </w:pPr>
            <w:r w:rsidRPr="001D5A09">
              <w:rPr>
                <w:rFonts w:asciiTheme="minorHAnsi" w:hAnsiTheme="minorHAnsi"/>
                <w:sz w:val="22"/>
                <w:szCs w:val="22"/>
              </w:rPr>
              <w:t xml:space="preserve">Elaborarea şi susţinerea prezentărilor planificate </w:t>
            </w:r>
          </w:p>
          <w:p w:rsidR="00755D78" w:rsidP="001D5A09" w:rsidRDefault="001D5A09" w14:paraId="364DCFB6" w14:textId="77777777">
            <w:pPr>
              <w:numPr>
                <w:ilvl w:val="0"/>
                <w:numId w:val="9"/>
              </w:numPr>
              <w:rPr>
                <w:rFonts w:asciiTheme="minorHAnsi" w:hAnsiTheme="minorHAnsi"/>
                <w:sz w:val="22"/>
                <w:szCs w:val="22"/>
              </w:rPr>
            </w:pPr>
            <w:r w:rsidRPr="001D5A09">
              <w:rPr>
                <w:rFonts w:asciiTheme="minorHAnsi" w:hAnsiTheme="minorHAnsi"/>
                <w:sz w:val="22"/>
                <w:szCs w:val="22"/>
              </w:rPr>
              <w:t>Participare activă</w:t>
            </w:r>
          </w:p>
          <w:p w:rsidRPr="001D5A09" w:rsidR="000F40EF" w:rsidP="001D5A09" w:rsidRDefault="000F40EF" w14:paraId="043E56C8" w14:textId="2F7D7A1A">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bl>
    <w:p w:rsidRPr="00E50E8C" w:rsidR="00973DB3" w:rsidP="00EE0BA5" w:rsidRDefault="00973DB3" w14:paraId="556FB62B" w14:textId="77777777">
      <w:pPr>
        <w:rPr>
          <w:rFonts w:asciiTheme="minorHAnsi" w:hAnsiTheme="minorHAnsi" w:cstheme="minorHAnsi"/>
          <w:b/>
          <w:bCs/>
          <w:sz w:val="22"/>
          <w:szCs w:val="22"/>
        </w:rPr>
      </w:pPr>
    </w:p>
    <w:p w:rsidRPr="00E50E8C" w:rsidR="00EE0BA5" w:rsidP="00EE0BA5" w:rsidRDefault="00EE0BA5" w14:paraId="39AC6318" w14:textId="77777777">
      <w:pPr>
        <w:rPr>
          <w:rFonts w:asciiTheme="minorHAnsi" w:hAnsiTheme="minorHAnsi" w:cstheme="minorHAnsi"/>
          <w:b/>
          <w:bCs/>
          <w:sz w:val="22"/>
          <w:szCs w:val="22"/>
        </w:rPr>
      </w:pPr>
      <w:r w:rsidRPr="00E50E8C">
        <w:rPr>
          <w:rFonts w:asciiTheme="minorHAnsi" w:hAnsiTheme="minorHAnsi" w:cstheme="minorHAnsi"/>
          <w:b/>
          <w:bCs/>
          <w:sz w:val="22"/>
          <w:szCs w:val="22"/>
        </w:rPr>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726"/>
        <w:gridCol w:w="8882"/>
      </w:tblGrid>
      <w:tr w:rsidRPr="00E50E8C" w:rsidR="00EE0BA5" w:rsidTr="00BB331A" w14:paraId="3482FF09" w14:textId="77777777">
        <w:trPr>
          <w:cantSplit/>
          <w:trHeight w:val="1534"/>
        </w:trPr>
        <w:tc>
          <w:tcPr>
            <w:tcW w:w="378" w:type="pct"/>
            <w:shd w:val="clear" w:color="auto" w:fill="E0E0E0"/>
            <w:textDirection w:val="btLr"/>
            <w:vAlign w:val="center"/>
          </w:tcPr>
          <w:p w:rsidRPr="00E50E8C" w:rsidR="00EE0BA5" w:rsidP="00200FAD" w:rsidRDefault="00E7567A" w14:paraId="25625089"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E0E0E0"/>
          </w:tcPr>
          <w:p w:rsidRPr="00034D48" w:rsidR="00034D48" w:rsidP="00034D48" w:rsidRDefault="00034D48" w14:paraId="47B84FD1" w14:textId="77777777">
            <w:pPr>
              <w:rPr>
                <w:rFonts w:asciiTheme="minorHAnsi" w:hAnsiTheme="minorHAnsi"/>
                <w:sz w:val="22"/>
                <w:szCs w:val="22"/>
                <w:lang w:val="it-IT"/>
              </w:rPr>
            </w:pPr>
            <w:r w:rsidRPr="00034D48">
              <w:rPr>
                <w:rFonts w:asciiTheme="minorHAnsi" w:hAnsiTheme="minorHAnsi"/>
                <w:sz w:val="22"/>
                <w:szCs w:val="22"/>
                <w:lang w:val="it-IT"/>
              </w:rPr>
              <w:t>C1: Proiectarea unor programe de instruire sau educaţionale adaptate pentru diverse niveluri de vârstă/pregătire şi diverse grupuri ţintă;</w:t>
            </w:r>
          </w:p>
          <w:p w:rsidR="00034D48" w:rsidP="00034D48" w:rsidRDefault="00034D48" w14:paraId="04DAD9AC" w14:textId="77777777">
            <w:pPr>
              <w:rPr>
                <w:rFonts w:asciiTheme="minorHAnsi" w:hAnsiTheme="minorHAnsi"/>
                <w:sz w:val="22"/>
                <w:szCs w:val="22"/>
              </w:rPr>
            </w:pPr>
            <w:r w:rsidRPr="00034D48">
              <w:rPr>
                <w:rFonts w:asciiTheme="minorHAnsi" w:hAnsiTheme="minorHAnsi"/>
                <w:sz w:val="22"/>
                <w:szCs w:val="22"/>
              </w:rPr>
              <w:t>C2: Realizarea activităţilor specifice procesului instructiv-educativ din învăţământul gimnazial;</w:t>
            </w:r>
          </w:p>
          <w:p w:rsidRPr="00034D48" w:rsidR="00F5377C" w:rsidP="00034D48" w:rsidRDefault="00F5377C" w14:paraId="5ADD5FAB" w14:textId="77777777">
            <w:pPr>
              <w:rPr>
                <w:rFonts w:asciiTheme="minorHAnsi" w:hAnsiTheme="minorHAnsi"/>
                <w:sz w:val="22"/>
                <w:szCs w:val="22"/>
              </w:rPr>
            </w:pPr>
            <w:r w:rsidRPr="00F5377C">
              <w:rPr>
                <w:rFonts w:asciiTheme="minorHAnsi" w:hAnsiTheme="minorHAnsi"/>
                <w:sz w:val="22"/>
                <w:szCs w:val="22"/>
              </w:rPr>
              <w:t>C3: Evaluarea proceselor de învăţare, a rezultatelor şi a progresului înregistrat de elevi;</w:t>
            </w:r>
          </w:p>
          <w:p w:rsidRPr="00034D48" w:rsidR="00034D48" w:rsidP="00034D48" w:rsidRDefault="00034D48" w14:paraId="79AC0832" w14:textId="77777777">
            <w:pPr>
              <w:rPr>
                <w:rFonts w:asciiTheme="minorHAnsi" w:hAnsiTheme="minorHAnsi"/>
                <w:sz w:val="22"/>
                <w:szCs w:val="22"/>
                <w:lang w:val="it-IT"/>
              </w:rPr>
            </w:pPr>
            <w:r w:rsidRPr="00034D48">
              <w:rPr>
                <w:rFonts w:asciiTheme="minorHAnsi" w:hAnsiTheme="minorHAnsi"/>
                <w:sz w:val="22"/>
                <w:szCs w:val="22"/>
                <w:lang w:val="it-IT"/>
              </w:rPr>
              <w:t>C6:Autoevaluarea şi ameliorarea continuă a practicilor profesionale şi a evoluţiei în carieră;</w:t>
            </w:r>
          </w:p>
          <w:p w:rsidRPr="00034D48" w:rsidR="00034D48" w:rsidP="00034D48" w:rsidRDefault="00034D48" w14:paraId="57C367A4" w14:textId="77777777">
            <w:pPr>
              <w:rPr>
                <w:rFonts w:asciiTheme="minorHAnsi" w:hAnsiTheme="minorHAnsi"/>
                <w:sz w:val="22"/>
                <w:szCs w:val="22"/>
              </w:rPr>
            </w:pPr>
            <w:r w:rsidRPr="00034D48">
              <w:rPr>
                <w:rFonts w:asciiTheme="minorHAnsi" w:hAnsiTheme="minorHAnsi"/>
                <w:sz w:val="22"/>
                <w:szCs w:val="22"/>
              </w:rPr>
              <w:t>C7:Utilizarea metodelor de cercetare științifică și prelucrare a datelor în domeniul educației;</w:t>
            </w:r>
          </w:p>
          <w:p w:rsidRPr="00034D48" w:rsidR="00034D48" w:rsidP="00034D48" w:rsidRDefault="00034D48" w14:paraId="7E6BD39E" w14:textId="77777777">
            <w:pPr>
              <w:jc w:val="both"/>
              <w:rPr>
                <w:rFonts w:asciiTheme="minorHAnsi" w:hAnsiTheme="minorHAnsi"/>
                <w:b/>
                <w:sz w:val="22"/>
                <w:szCs w:val="22"/>
              </w:rPr>
            </w:pPr>
            <w:r w:rsidRPr="00034D48">
              <w:rPr>
                <w:rFonts w:asciiTheme="minorHAnsi" w:hAnsiTheme="minorHAnsi"/>
                <w:sz w:val="22"/>
                <w:szCs w:val="22"/>
              </w:rPr>
              <w:t>C8:Aplicarea caracteristicilor învățământului centrat pe elev în proiectarea, implementarea și evaluarea curriculum-ului școlar;</w:t>
            </w:r>
          </w:p>
          <w:p w:rsidRPr="00E50E8C" w:rsidR="003E5614" w:rsidP="003E5614" w:rsidRDefault="003E5614" w14:paraId="09A25AD3" w14:textId="77777777">
            <w:pPr>
              <w:rPr>
                <w:rFonts w:asciiTheme="minorHAnsi" w:hAnsiTheme="minorHAnsi" w:cstheme="minorHAnsi"/>
              </w:rPr>
            </w:pPr>
          </w:p>
        </w:tc>
      </w:tr>
      <w:tr w:rsidRPr="00E50E8C" w:rsidR="00EE0BA5" w:rsidTr="00BB331A" w14:paraId="75B82AEC" w14:textId="77777777">
        <w:trPr>
          <w:cantSplit/>
          <w:trHeight w:val="1463"/>
        </w:trPr>
        <w:tc>
          <w:tcPr>
            <w:tcW w:w="378" w:type="pct"/>
            <w:shd w:val="clear" w:color="auto" w:fill="E0E0E0"/>
            <w:textDirection w:val="btLr"/>
          </w:tcPr>
          <w:p w:rsidRPr="00E50E8C" w:rsidR="00EE0BA5" w:rsidP="00200FAD" w:rsidRDefault="00EE0BA5" w14:paraId="207EC075"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E0E0E0"/>
          </w:tcPr>
          <w:p w:rsidRPr="00034D48" w:rsidR="00716B8F" w:rsidP="00395924" w:rsidRDefault="00716B8F" w14:paraId="39AA0738" w14:textId="77777777">
            <w:pPr>
              <w:rPr>
                <w:rFonts w:asciiTheme="minorHAnsi" w:hAnsiTheme="minorHAnsi" w:cstheme="minorHAnsi"/>
                <w:sz w:val="22"/>
                <w:szCs w:val="22"/>
              </w:rPr>
            </w:pPr>
          </w:p>
          <w:p w:rsidRPr="00034D48" w:rsidR="00034D48" w:rsidP="00034D48" w:rsidRDefault="00034D48" w14:paraId="4AE3CA75" w14:textId="77777777">
            <w:pPr>
              <w:autoSpaceDE w:val="0"/>
              <w:autoSpaceDN w:val="0"/>
              <w:adjustRightInd w:val="0"/>
              <w:rPr>
                <w:rFonts w:asciiTheme="minorHAnsi" w:hAnsiTheme="minorHAnsi"/>
                <w:bCs/>
                <w:i/>
                <w:sz w:val="22"/>
                <w:szCs w:val="22"/>
                <w:lang w:val="it-IT"/>
              </w:rPr>
            </w:pPr>
            <w:r w:rsidRPr="00034D48">
              <w:rPr>
                <w:rFonts w:asciiTheme="minorHAnsi" w:hAnsiTheme="minorHAnsi"/>
                <w:bCs/>
                <w:sz w:val="22"/>
                <w:szCs w:val="22"/>
              </w:rPr>
              <w:t>CT1 Aplicarea principiilor si a normelor de deontologie profesionala, fundamentate pe optiuni valorice explicite, specifice specialistului în stiintele educatiei</w:t>
            </w:r>
            <w:r>
              <w:rPr>
                <w:rFonts w:asciiTheme="minorHAnsi" w:hAnsiTheme="minorHAnsi"/>
                <w:bCs/>
                <w:sz w:val="22"/>
                <w:szCs w:val="22"/>
              </w:rPr>
              <w:t>;</w:t>
            </w:r>
          </w:p>
          <w:p w:rsidRPr="00034D48" w:rsidR="00034D48" w:rsidP="00034D48" w:rsidRDefault="00034D48" w14:paraId="1FDABF8D" w14:textId="77777777">
            <w:pPr>
              <w:rPr>
                <w:rFonts w:asciiTheme="minorHAnsi" w:hAnsiTheme="minorHAnsi"/>
                <w:bCs/>
                <w:sz w:val="22"/>
                <w:szCs w:val="22"/>
              </w:rPr>
            </w:pPr>
            <w:r w:rsidRPr="00034D48">
              <w:rPr>
                <w:rFonts w:asciiTheme="minorHAnsi" w:hAnsiTheme="minorHAnsi"/>
                <w:bCs/>
                <w:sz w:val="22"/>
                <w:szCs w:val="22"/>
              </w:rPr>
              <w:t>CT2 Cooperarea eficienta în echipe de lucru profesionale, interdisciplinare, specifice desfasurarii proiectelor si programelor din domeniul stiintelor educatiei</w:t>
            </w:r>
            <w:r>
              <w:rPr>
                <w:rFonts w:asciiTheme="minorHAnsi" w:hAnsiTheme="minorHAnsi"/>
                <w:bCs/>
                <w:sz w:val="22"/>
                <w:szCs w:val="22"/>
              </w:rPr>
              <w:t>;</w:t>
            </w:r>
          </w:p>
          <w:p w:rsidRPr="00034D48" w:rsidR="00034D48" w:rsidP="00034D48" w:rsidRDefault="00034D48" w14:paraId="25F33DEB" w14:textId="77777777">
            <w:pPr>
              <w:rPr>
                <w:rFonts w:asciiTheme="minorHAnsi" w:hAnsiTheme="minorHAnsi"/>
                <w:bCs/>
                <w:sz w:val="22"/>
                <w:szCs w:val="22"/>
              </w:rPr>
            </w:pPr>
            <w:r w:rsidRPr="00034D48">
              <w:rPr>
                <w:rFonts w:asciiTheme="minorHAnsi" w:hAnsiTheme="minorHAnsi"/>
                <w:bCs/>
                <w:sz w:val="22"/>
                <w:szCs w:val="22"/>
              </w:rPr>
              <w:t>CT3 Utilizarea metodelor si tehnicilor eficiente de învatare pe tot parcursul vietii, în vederea formarii si dezvoltarii profesionale continue</w:t>
            </w:r>
            <w:r>
              <w:rPr>
                <w:rFonts w:asciiTheme="minorHAnsi" w:hAnsiTheme="minorHAnsi"/>
                <w:bCs/>
                <w:sz w:val="22"/>
                <w:szCs w:val="22"/>
              </w:rPr>
              <w:t>;</w:t>
            </w:r>
          </w:p>
          <w:p w:rsidRPr="00034D48" w:rsidR="00034D48" w:rsidP="00034D48" w:rsidRDefault="00034D48" w14:paraId="7F9B34F6" w14:textId="77777777">
            <w:pPr>
              <w:jc w:val="both"/>
              <w:rPr>
                <w:rFonts w:asciiTheme="minorHAnsi" w:hAnsiTheme="minorHAnsi"/>
                <w:sz w:val="22"/>
                <w:szCs w:val="22"/>
              </w:rPr>
            </w:pPr>
            <w:r w:rsidRPr="00034D48">
              <w:rPr>
                <w:rFonts w:asciiTheme="minorHAnsi" w:hAnsiTheme="minorHAnsi"/>
                <w:sz w:val="22"/>
                <w:szCs w:val="22"/>
              </w:rPr>
              <w:t>CT4: Promovarea valorilor  asociate realizării unui învăţământ de calitate, în conformitate cu  politicile educaţionale interne şi în acord  cu cele elaborate şi popularizate la nivel european, pe baza cunoașterii specificității domeniului educațional european și a interculturalității</w:t>
            </w:r>
            <w:r>
              <w:rPr>
                <w:rFonts w:asciiTheme="minorHAnsi" w:hAnsiTheme="minorHAnsi"/>
                <w:sz w:val="22"/>
                <w:szCs w:val="22"/>
              </w:rPr>
              <w:t>.</w:t>
            </w:r>
          </w:p>
          <w:p w:rsidRPr="00716B8F" w:rsidR="00EE0BA5" w:rsidP="00716B8F" w:rsidRDefault="00EE0BA5" w14:paraId="004BC459" w14:textId="77777777">
            <w:pPr>
              <w:ind w:firstLine="708"/>
              <w:rPr>
                <w:rFonts w:asciiTheme="minorHAnsi" w:hAnsiTheme="minorHAnsi" w:cstheme="minorHAnsi"/>
                <w:sz w:val="32"/>
                <w:szCs w:val="32"/>
              </w:rPr>
            </w:pPr>
          </w:p>
        </w:tc>
      </w:tr>
    </w:tbl>
    <w:p w:rsidRPr="00E50E8C" w:rsidR="00EE0BA5" w:rsidP="00EE0BA5" w:rsidRDefault="00EE0BA5" w14:paraId="3553A077" w14:textId="77777777">
      <w:pPr>
        <w:rPr>
          <w:rFonts w:asciiTheme="minorHAnsi" w:hAnsiTheme="minorHAnsi" w:cstheme="minorHAnsi"/>
          <w:sz w:val="22"/>
          <w:szCs w:val="22"/>
        </w:rPr>
      </w:pPr>
    </w:p>
    <w:p w:rsidRPr="00E50E8C" w:rsidR="00EE0BA5" w:rsidP="00EE0BA5" w:rsidRDefault="00EE0BA5" w14:paraId="643FB957"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3347"/>
        <w:gridCol w:w="6261"/>
      </w:tblGrid>
      <w:tr w:rsidRPr="00F5377C" w:rsidR="00755D78" w:rsidTr="00BB331A" w14:paraId="6C957C39" w14:textId="77777777">
        <w:tc>
          <w:tcPr>
            <w:tcW w:w="1742" w:type="pct"/>
            <w:shd w:val="clear" w:color="auto" w:fill="E0E0E0"/>
            <w:vAlign w:val="center"/>
          </w:tcPr>
          <w:p w:rsidRPr="00F5377C" w:rsidR="00755D78" w:rsidP="0088732A" w:rsidRDefault="00755D78" w14:paraId="7BB61CB6" w14:textId="77777777">
            <w:pPr>
              <w:rPr>
                <w:rFonts w:asciiTheme="minorHAnsi" w:hAnsiTheme="minorHAnsi" w:cstheme="minorHAnsi"/>
                <w:sz w:val="22"/>
                <w:szCs w:val="22"/>
              </w:rPr>
            </w:pPr>
            <w:r w:rsidRPr="00F5377C">
              <w:rPr>
                <w:rFonts w:asciiTheme="minorHAnsi" w:hAnsiTheme="minorHAnsi" w:cstheme="minorHAnsi"/>
                <w:sz w:val="22"/>
                <w:szCs w:val="22"/>
              </w:rPr>
              <w:t>7.1 Obiectivul general al disciplinei</w:t>
            </w:r>
          </w:p>
        </w:tc>
        <w:tc>
          <w:tcPr>
            <w:tcW w:w="3258" w:type="pct"/>
            <w:shd w:val="clear" w:color="auto" w:fill="E0E0E0"/>
            <w:vAlign w:val="center"/>
          </w:tcPr>
          <w:p w:rsidRPr="00F5377C" w:rsidR="00755D78" w:rsidP="00034D48" w:rsidRDefault="00F5377C" w14:paraId="147877B8" w14:textId="77777777">
            <w:pPr>
              <w:pStyle w:val="ListParagraph"/>
              <w:numPr>
                <w:ilvl w:val="0"/>
                <w:numId w:val="17"/>
              </w:numPr>
              <w:spacing w:before="40" w:after="40"/>
              <w:rPr>
                <w:rFonts w:asciiTheme="minorHAnsi" w:hAnsiTheme="minorHAnsi" w:cstheme="minorHAnsi"/>
                <w:sz w:val="22"/>
                <w:szCs w:val="22"/>
              </w:rPr>
            </w:pPr>
            <w:r w:rsidRPr="00F5377C">
              <w:rPr>
                <w:rFonts w:asciiTheme="minorHAnsi" w:hAnsiTheme="minorHAnsi"/>
                <w:sz w:val="22"/>
                <w:szCs w:val="22"/>
              </w:rPr>
              <w:t>dobândirea unor competențe vizând cunoașterea, interpretarea, prelucrarea și aplicarea problematicii teoriei și metodologiei instruirii și a teoriei și metodologiei evaluării, a modalităților de organizare a activității școlare pe principiul calităţii şi valorificării eficiente a resurselor;</w:t>
            </w:r>
          </w:p>
        </w:tc>
      </w:tr>
      <w:tr w:rsidRPr="00F5377C" w:rsidR="00EE0BA5" w:rsidTr="00BB331A" w14:paraId="08370C16" w14:textId="77777777">
        <w:trPr>
          <w:trHeight w:val="354"/>
        </w:trPr>
        <w:tc>
          <w:tcPr>
            <w:tcW w:w="1742" w:type="pct"/>
            <w:shd w:val="clear" w:color="auto" w:fill="E0E0E0"/>
            <w:vAlign w:val="center"/>
          </w:tcPr>
          <w:p w:rsidRPr="00F5377C" w:rsidR="00EE0BA5" w:rsidP="00CE1C5A" w:rsidRDefault="00EE0BA5" w14:paraId="3DCB8141" w14:textId="77777777">
            <w:pPr>
              <w:pStyle w:val="ListParagraph"/>
              <w:numPr>
                <w:ilvl w:val="1"/>
                <w:numId w:val="13"/>
              </w:numPr>
              <w:rPr>
                <w:rFonts w:asciiTheme="minorHAnsi" w:hAnsiTheme="minorHAnsi" w:cstheme="minorHAnsi"/>
                <w:sz w:val="22"/>
                <w:szCs w:val="22"/>
              </w:rPr>
            </w:pPr>
            <w:r w:rsidRPr="00F5377C">
              <w:rPr>
                <w:rFonts w:asciiTheme="minorHAnsi" w:hAnsiTheme="minorHAnsi" w:cstheme="minorHAnsi"/>
                <w:sz w:val="22"/>
                <w:szCs w:val="22"/>
              </w:rPr>
              <w:t>Obiectivele specifice</w:t>
            </w:r>
          </w:p>
        </w:tc>
        <w:tc>
          <w:tcPr>
            <w:tcW w:w="3258" w:type="pct"/>
            <w:shd w:val="clear" w:color="auto" w:fill="E0E0E0"/>
            <w:vAlign w:val="center"/>
          </w:tcPr>
          <w:p w:rsidRPr="00F5377C" w:rsidR="00F5377C" w:rsidP="00F5377C" w:rsidRDefault="00F5377C" w14:paraId="432A7FD7" w14:textId="77777777">
            <w:pPr>
              <w:pStyle w:val="BodyText2"/>
              <w:numPr>
                <w:ilvl w:val="0"/>
                <w:numId w:val="9"/>
              </w:numPr>
              <w:spacing w:line="240" w:lineRule="auto"/>
              <w:jc w:val="both"/>
              <w:rPr>
                <w:rFonts w:asciiTheme="minorHAnsi" w:hAnsiTheme="minorHAnsi"/>
                <w:bCs/>
                <w:sz w:val="22"/>
                <w:szCs w:val="22"/>
              </w:rPr>
            </w:pPr>
            <w:r w:rsidRPr="00F5377C">
              <w:rPr>
                <w:rFonts w:asciiTheme="minorHAnsi" w:hAnsiTheme="minorHAnsi"/>
                <w:bCs/>
                <w:sz w:val="22"/>
                <w:szCs w:val="22"/>
              </w:rPr>
              <w:t xml:space="preserve">cunoaşterea semnificaţiei principalelor concepte din cadrul </w:t>
            </w:r>
            <w:r w:rsidRPr="00F5377C">
              <w:rPr>
                <w:rFonts w:asciiTheme="minorHAnsi" w:hAnsiTheme="minorHAnsi"/>
                <w:sz w:val="22"/>
                <w:szCs w:val="22"/>
              </w:rPr>
              <w:t xml:space="preserve"> teoriei și metodologiei instruirii și a teoriei și metodologiei evaluării</w:t>
            </w:r>
            <w:r w:rsidRPr="00F5377C">
              <w:rPr>
                <w:rFonts w:asciiTheme="minorHAnsi" w:hAnsiTheme="minorHAnsi"/>
                <w:bCs/>
                <w:sz w:val="22"/>
                <w:szCs w:val="22"/>
              </w:rPr>
              <w:t>; dezvoltarea capacităţilor de utilizare a conceptelor;</w:t>
            </w:r>
          </w:p>
          <w:p w:rsidRPr="00F5377C" w:rsidR="00F5377C" w:rsidP="00F5377C" w:rsidRDefault="00F5377C" w14:paraId="50774427"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identificarea corectă a  referinţelor empirice ale conceptelor pedagogice şi semnificaţiilor conceptuale ale proceselor de predare-învățare-evaluare;</w:t>
            </w:r>
          </w:p>
          <w:p w:rsidRPr="00F5377C" w:rsidR="00F5377C" w:rsidP="00F5377C" w:rsidRDefault="00F5377C" w14:paraId="0A7E7F56" w14:textId="77777777">
            <w:pPr>
              <w:numPr>
                <w:ilvl w:val="0"/>
                <w:numId w:val="9"/>
              </w:numPr>
              <w:rPr>
                <w:rFonts w:asciiTheme="minorHAnsi" w:hAnsiTheme="minorHAnsi"/>
                <w:sz w:val="22"/>
                <w:szCs w:val="22"/>
              </w:rPr>
            </w:pPr>
            <w:r w:rsidRPr="00F5377C">
              <w:rPr>
                <w:rFonts w:asciiTheme="minorHAnsi" w:hAnsiTheme="minorHAnsi"/>
                <w:sz w:val="22"/>
                <w:szCs w:val="22"/>
              </w:rPr>
              <w:t xml:space="preserve"> utilizarea corectă şi în contexte variate a  terminologiei specifice teoriei şi metodologiei  instruirii și teoriei și metodologiei evaluării;</w:t>
            </w:r>
          </w:p>
          <w:p w:rsidRPr="00F5377C" w:rsidR="00F5377C" w:rsidP="00F5377C" w:rsidRDefault="00F5377C" w14:paraId="31E7C0B0"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analizarea modalităților de abordare a procesului de învățământ;</w:t>
            </w:r>
          </w:p>
          <w:p w:rsidRPr="00F5377C" w:rsidR="00F5377C" w:rsidP="00F5377C" w:rsidRDefault="00F5377C" w14:paraId="22D7ED7E"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identificarea unor  modalităţi de articulare şi integrare a metodelor şi strategiilor de instruire în procesul de învăţământ</w:t>
            </w:r>
            <w:r w:rsidRPr="00F5377C">
              <w:rPr>
                <w:rFonts w:ascii="Symbol" w:hAnsi="Symbol" w:eastAsia="Symbol" w:cs="Symbol" w:asciiTheme="minorHAnsi" w:hAnsiTheme="minorHAnsi"/>
                <w:sz w:val="22"/>
                <w:szCs w:val="22"/>
              </w:rPr>
              <w:t>;</w:t>
            </w:r>
          </w:p>
          <w:p w:rsidRPr="00F5377C" w:rsidR="00F5377C" w:rsidP="00F5377C" w:rsidRDefault="00F5377C" w14:paraId="50BEAE2C" w14:textId="77777777">
            <w:pPr>
              <w:numPr>
                <w:ilvl w:val="0"/>
                <w:numId w:val="9"/>
              </w:numPr>
              <w:rPr>
                <w:rFonts w:asciiTheme="minorHAnsi" w:hAnsiTheme="minorHAnsi"/>
                <w:sz w:val="22"/>
                <w:szCs w:val="22"/>
              </w:rPr>
            </w:pPr>
            <w:r w:rsidRPr="00F5377C">
              <w:rPr>
                <w:rFonts w:asciiTheme="minorHAnsi" w:hAnsiTheme="minorHAnsi"/>
                <w:sz w:val="22"/>
                <w:szCs w:val="22"/>
              </w:rPr>
              <w:t xml:space="preserve">identificarea unor oportunităţi noi de  abordare a metodelor şi procedeelor educaţionale din perspectiva elaborării strategiilor de instruire; </w:t>
            </w:r>
          </w:p>
          <w:p w:rsidRPr="00F5377C" w:rsidR="00F5377C" w:rsidP="00F5377C" w:rsidRDefault="00F5377C" w14:paraId="3E2CBF0D"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operarea cu conceptele, structurile şi tipologiile implicate în activitatea de evaluare şcolară;</w:t>
            </w:r>
          </w:p>
          <w:p w:rsidRPr="00F5377C" w:rsidR="00F5377C" w:rsidP="00F5377C" w:rsidRDefault="00F5377C" w14:paraId="55AA333B"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propunerea unor metode şi procedee de evaluare corectă, obiectivă şi semnificativă a performanţelor  şcolare ale elevilor;</w:t>
            </w:r>
          </w:p>
          <w:p w:rsidRPr="00F5377C" w:rsidR="00F5377C" w:rsidP="00F5377C" w:rsidRDefault="00F5377C" w14:paraId="7D7C52A5" w14:textId="77777777">
            <w:pPr>
              <w:numPr>
                <w:ilvl w:val="0"/>
                <w:numId w:val="9"/>
              </w:numPr>
              <w:rPr>
                <w:rFonts w:asciiTheme="minorHAnsi" w:hAnsiTheme="minorHAnsi"/>
                <w:sz w:val="22"/>
                <w:szCs w:val="22"/>
              </w:rPr>
            </w:pPr>
            <w:r w:rsidRPr="00F5377C">
              <w:rPr>
                <w:rFonts w:asciiTheme="minorHAnsi" w:hAnsiTheme="minorHAnsi"/>
                <w:sz w:val="22"/>
                <w:szCs w:val="22"/>
              </w:rPr>
              <w:t>elaborarea unor proiecte educaţionale, bazate pe strategii didactice coerente, care facilitează stilurile individuale de învăţare şi modurile de organizare a procesului de învăţământ;</w:t>
            </w:r>
          </w:p>
          <w:p w:rsidRPr="00F5377C" w:rsidR="00F5377C" w:rsidP="00F5377C" w:rsidRDefault="00F5377C" w14:paraId="257B7995" w14:textId="77777777">
            <w:pPr>
              <w:numPr>
                <w:ilvl w:val="0"/>
                <w:numId w:val="9"/>
              </w:numPr>
              <w:rPr>
                <w:rFonts w:asciiTheme="minorHAnsi" w:hAnsiTheme="minorHAnsi"/>
                <w:sz w:val="22"/>
                <w:szCs w:val="22"/>
              </w:rPr>
            </w:pPr>
            <w:r w:rsidRPr="00F5377C">
              <w:rPr>
                <w:rFonts w:asciiTheme="minorHAnsi" w:hAnsiTheme="minorHAnsi"/>
                <w:sz w:val="22"/>
                <w:szCs w:val="22"/>
              </w:rPr>
              <w:t>elaborarea unor  modele de proiectare prin aplicarea normativităţii în  activităţile didactice;</w:t>
            </w:r>
          </w:p>
          <w:p w:rsidRPr="00F5377C" w:rsidR="001C5E6E" w:rsidP="00F5377C" w:rsidRDefault="00F5377C" w14:paraId="0CF40380" w14:textId="77777777">
            <w:pPr>
              <w:numPr>
                <w:ilvl w:val="0"/>
                <w:numId w:val="9"/>
              </w:numPr>
              <w:rPr>
                <w:rFonts w:asciiTheme="minorHAnsi" w:hAnsiTheme="minorHAnsi"/>
                <w:sz w:val="22"/>
                <w:szCs w:val="22"/>
                <w:lang w:val="it-IT"/>
              </w:rPr>
            </w:pPr>
            <w:r w:rsidRPr="00F5377C">
              <w:rPr>
                <w:rFonts w:asciiTheme="minorHAnsi" w:hAnsiTheme="minorHAnsi"/>
                <w:bCs/>
                <w:sz w:val="22"/>
                <w:szCs w:val="22"/>
                <w:lang w:val="it-IT"/>
              </w:rPr>
              <w:t>dezvoltarea motivaţiei pozitive şi a unei atitudini favorabile faţă de profesia didactică, a receptivităţii şi responsabilităţii faţă de schimbările inovatoare din domeniul didacticii generale;</w:t>
            </w:r>
          </w:p>
        </w:tc>
      </w:tr>
    </w:tbl>
    <w:p w:rsidRPr="00F5377C" w:rsidR="00EE0BA5" w:rsidP="00EE0BA5" w:rsidRDefault="00EE0BA5" w14:paraId="42D75F84" w14:textId="77777777">
      <w:pPr>
        <w:shd w:val="clear" w:color="auto" w:fill="FFFFFF"/>
        <w:autoSpaceDE w:val="0"/>
        <w:autoSpaceDN w:val="0"/>
        <w:adjustRightInd w:val="0"/>
        <w:rPr>
          <w:rFonts w:asciiTheme="minorHAnsi" w:hAnsiTheme="minorHAnsi" w:cstheme="minorHAnsi"/>
          <w:sz w:val="22"/>
          <w:szCs w:val="22"/>
        </w:rPr>
      </w:pPr>
    </w:p>
    <w:p w:rsidR="00E64B6D" w:rsidP="00EE0BA5" w:rsidRDefault="00E64B6D" w14:paraId="5B781548" w14:textId="77777777">
      <w:pPr>
        <w:shd w:val="clear" w:color="auto" w:fill="FFFFFF"/>
        <w:autoSpaceDE w:val="0"/>
        <w:autoSpaceDN w:val="0"/>
        <w:adjustRightInd w:val="0"/>
        <w:rPr>
          <w:rFonts w:asciiTheme="minorHAnsi" w:hAnsiTheme="minorHAnsi" w:cstheme="minorHAnsi"/>
          <w:b/>
          <w:bCs/>
          <w:sz w:val="22"/>
          <w:szCs w:val="22"/>
        </w:rPr>
      </w:pPr>
    </w:p>
    <w:p w:rsidR="00E64B6D" w:rsidP="00EE0BA5" w:rsidRDefault="00E64B6D" w14:paraId="28D54C31" w14:textId="77777777">
      <w:pPr>
        <w:shd w:val="clear" w:color="auto" w:fill="FFFFFF"/>
        <w:autoSpaceDE w:val="0"/>
        <w:autoSpaceDN w:val="0"/>
        <w:adjustRightInd w:val="0"/>
        <w:rPr>
          <w:rFonts w:asciiTheme="minorHAnsi" w:hAnsiTheme="minorHAnsi" w:cstheme="minorHAnsi"/>
          <w:b/>
          <w:bCs/>
          <w:sz w:val="22"/>
          <w:szCs w:val="22"/>
        </w:rPr>
      </w:pPr>
    </w:p>
    <w:p w:rsidRPr="00E50E8C" w:rsidR="00EE0BA5" w:rsidP="00EE0BA5" w:rsidRDefault="00EE0BA5" w14:paraId="19D8AFE5"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7E7DA3DF" w14:paraId="24F903FA" w14:textId="77777777">
        <w:tc>
          <w:tcPr>
            <w:tcW w:w="2919" w:type="pct"/>
            <w:tcBorders>
              <w:top w:val="single" w:color="auto" w:sz="12" w:space="0"/>
              <w:bottom w:val="single" w:color="auto" w:sz="6" w:space="0"/>
            </w:tcBorders>
            <w:shd w:val="clear" w:color="auto" w:fill="E0E0E0"/>
            <w:tcMar/>
            <w:vAlign w:val="center"/>
          </w:tcPr>
          <w:p w:rsidRPr="00E50E8C" w:rsidR="00200FAD" w:rsidP="007A4A04" w:rsidRDefault="00200FAD" w14:paraId="28E0B19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tcMar/>
            <w:vAlign w:val="center"/>
          </w:tcPr>
          <w:p w:rsidRPr="00E50E8C" w:rsidR="00200FAD" w:rsidP="007A4A04" w:rsidRDefault="00200FAD" w14:paraId="4F09E00C"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tcMar/>
            <w:vAlign w:val="center"/>
          </w:tcPr>
          <w:p w:rsidRPr="00E50E8C" w:rsidR="00200FAD" w:rsidP="007A4A04" w:rsidRDefault="00200FAD" w14:paraId="48E4FF4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tcMar/>
            <w:vAlign w:val="center"/>
          </w:tcPr>
          <w:p w:rsidRPr="00E50E8C" w:rsidR="00200FAD" w:rsidP="007A4A04" w:rsidRDefault="00200FAD" w14:paraId="1423301A"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F5377C" w:rsidTr="7E7DA3DF" w14:paraId="03AE6F60" w14:textId="77777777">
        <w:tc>
          <w:tcPr>
            <w:tcW w:w="2919" w:type="pct"/>
            <w:tcBorders>
              <w:top w:val="single" w:color="auto" w:sz="6" w:space="0"/>
              <w:bottom w:val="single" w:color="auto" w:sz="6" w:space="0"/>
            </w:tcBorders>
            <w:shd w:val="clear" w:color="auto" w:fill="E0E0E0"/>
            <w:tcMar/>
            <w:vAlign w:val="center"/>
          </w:tcPr>
          <w:p w:rsidRPr="00F5377C" w:rsidR="00F5377C" w:rsidP="00D81AC2" w:rsidRDefault="00F5377C" w14:paraId="001A5FF2" w14:textId="77777777">
            <w:pPr>
              <w:pStyle w:val="ListParagraph"/>
              <w:ind w:left="0"/>
              <w:rPr>
                <w:rFonts w:asciiTheme="minorHAnsi" w:hAnsiTheme="minorHAnsi"/>
                <w:b/>
                <w:sz w:val="22"/>
                <w:szCs w:val="22"/>
              </w:rPr>
            </w:pPr>
            <w:r w:rsidRPr="00F5377C">
              <w:rPr>
                <w:rFonts w:asciiTheme="minorHAnsi" w:hAnsiTheme="minorHAnsi"/>
                <w:b/>
                <w:sz w:val="22"/>
                <w:szCs w:val="22"/>
              </w:rPr>
              <w:t>Didactica – teorie generală a procesului de învățământ</w:t>
            </w:r>
          </w:p>
          <w:p w:rsidRPr="00F5377C" w:rsidR="00F5377C" w:rsidP="00D81AC2" w:rsidRDefault="00F5377C" w14:paraId="0EDF7D64" w14:textId="77777777">
            <w:pPr>
              <w:pStyle w:val="ListParagraph"/>
              <w:jc w:val="both"/>
              <w:rPr>
                <w:rFonts w:asciiTheme="minorHAnsi" w:hAnsiTheme="minorHAnsi"/>
                <w:sz w:val="22"/>
                <w:szCs w:val="22"/>
              </w:rPr>
            </w:pPr>
            <w:r w:rsidRPr="00F5377C">
              <w:rPr>
                <w:rFonts w:asciiTheme="minorHAnsi" w:hAnsiTheme="minorHAnsi"/>
                <w:sz w:val="22"/>
                <w:szCs w:val="22"/>
              </w:rPr>
              <w:t>Paradigme și orientări educaționale actuale</w:t>
            </w:r>
          </w:p>
          <w:p w:rsidRPr="00F5377C" w:rsidR="00F5377C" w:rsidP="00D81AC2" w:rsidRDefault="00F5377C" w14:paraId="2EDA1AD4" w14:textId="77777777">
            <w:pPr>
              <w:pStyle w:val="ListParagraph"/>
              <w:jc w:val="both"/>
              <w:rPr>
                <w:rFonts w:asciiTheme="minorHAnsi" w:hAnsiTheme="minorHAnsi"/>
                <w:sz w:val="22"/>
                <w:szCs w:val="22"/>
              </w:rPr>
            </w:pPr>
            <w:r w:rsidRPr="00F5377C">
              <w:rPr>
                <w:rFonts w:asciiTheme="minorHAnsi" w:hAnsiTheme="minorHAnsi"/>
                <w:sz w:val="22"/>
                <w:szCs w:val="22"/>
              </w:rPr>
              <w:t>Didactica – definire, caracteristici, funcții</w:t>
            </w:r>
          </w:p>
          <w:p w:rsidRPr="00F5377C" w:rsidR="00F5377C" w:rsidP="00D81AC2" w:rsidRDefault="00F5377C" w14:paraId="00441363" w14:textId="77777777">
            <w:pPr>
              <w:pStyle w:val="ListParagraph"/>
              <w:rPr>
                <w:rFonts w:asciiTheme="minorHAnsi" w:hAnsiTheme="minorHAnsi"/>
                <w:sz w:val="22"/>
                <w:szCs w:val="22"/>
              </w:rPr>
            </w:pPr>
            <w:r w:rsidRPr="00F5377C">
              <w:rPr>
                <w:rFonts w:asciiTheme="minorHAnsi" w:hAnsiTheme="minorHAnsi"/>
                <w:sz w:val="22"/>
                <w:szCs w:val="22"/>
              </w:rPr>
              <w:t>Obiectul de studiu al didacticii</w:t>
            </w:r>
          </w:p>
          <w:p w:rsidRPr="00F5377C" w:rsidR="00F5377C" w:rsidP="00D81AC2" w:rsidRDefault="00F5377C" w14:paraId="4EA876E2" w14:textId="77777777">
            <w:pPr>
              <w:pStyle w:val="ListParagraph"/>
              <w:jc w:val="both"/>
              <w:rPr>
                <w:rFonts w:asciiTheme="minorHAnsi" w:hAnsiTheme="minorHAnsi"/>
                <w:sz w:val="22"/>
                <w:szCs w:val="22"/>
              </w:rPr>
            </w:pPr>
            <w:r w:rsidRPr="00F5377C">
              <w:rPr>
                <w:rFonts w:asciiTheme="minorHAnsi" w:hAnsiTheme="minorHAnsi"/>
                <w:sz w:val="22"/>
                <w:szCs w:val="22"/>
              </w:rPr>
              <w:t>Subramurile didacticii</w:t>
            </w:r>
          </w:p>
          <w:p w:rsidRPr="00F5377C" w:rsidR="00F5377C" w:rsidP="00D81AC2" w:rsidRDefault="00F5377C" w14:paraId="2FE5A59A" w14:textId="77777777">
            <w:pPr>
              <w:pStyle w:val="ListParagraph"/>
              <w:tabs>
                <w:tab w:val="left" w:pos="0"/>
                <w:tab w:val="left" w:pos="284"/>
              </w:tabs>
              <w:rPr>
                <w:rFonts w:asciiTheme="minorHAnsi" w:hAnsiTheme="minorHAnsi"/>
                <w:sz w:val="22"/>
                <w:szCs w:val="22"/>
              </w:rPr>
            </w:pPr>
            <w:r w:rsidRPr="00F5377C">
              <w:rPr>
                <w:rFonts w:asciiTheme="minorHAnsi" w:hAnsiTheme="minorHAnsi"/>
                <w:sz w:val="22"/>
                <w:szCs w:val="22"/>
              </w:rPr>
              <w:t xml:space="preserve">Direcții de dezvoltare a didacticii contemporane </w:t>
            </w:r>
          </w:p>
          <w:p w:rsidRPr="00F5377C" w:rsidR="00F5377C" w:rsidP="00D81AC2" w:rsidRDefault="00F5377C" w14:paraId="180EE395" w14:textId="77777777">
            <w:pPr>
              <w:jc w:val="both"/>
              <w:rPr>
                <w:rFonts w:asciiTheme="minorHAnsi" w:hAnsiTheme="minorHAnsi"/>
                <w:bCs/>
                <w:sz w:val="22"/>
                <w:szCs w:val="22"/>
              </w:rPr>
            </w:pPr>
          </w:p>
        </w:tc>
        <w:tc>
          <w:tcPr>
            <w:tcW w:w="451" w:type="pct"/>
            <w:tcBorders>
              <w:top w:val="single" w:color="auto" w:sz="6" w:space="0"/>
              <w:bottom w:val="single" w:color="auto" w:sz="6" w:space="0"/>
            </w:tcBorders>
            <w:shd w:val="clear" w:color="auto" w:fill="auto"/>
            <w:tcMar/>
            <w:vAlign w:val="center"/>
          </w:tcPr>
          <w:p w:rsidRPr="00E50E8C" w:rsidR="00F5377C" w:rsidP="007A4A04" w:rsidRDefault="00F5377C" w14:paraId="0E3D8E6B"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Borders>
              <w:top w:val="single" w:color="auto" w:sz="6" w:space="0"/>
            </w:tcBorders>
            <w:tcMar/>
            <w:vAlign w:val="center"/>
          </w:tcPr>
          <w:p w:rsidRPr="00194696" w:rsidR="00F5377C" w:rsidP="00D16F47" w:rsidRDefault="00F5377C" w14:paraId="6A8D56B1" w14:textId="77777777">
            <w:pPr>
              <w:tabs>
                <w:tab w:val="left" w:pos="423"/>
              </w:tabs>
              <w:suppressAutoHyphens/>
              <w:rPr>
                <w:rFonts w:ascii="Calibri" w:hAnsi="Calibri"/>
                <w:sz w:val="22"/>
                <w:szCs w:val="22"/>
              </w:rPr>
            </w:pPr>
            <w:r w:rsidRPr="00194696">
              <w:rPr>
                <w:rFonts w:ascii="Calibri" w:hAnsi="Calibri"/>
                <w:sz w:val="22"/>
                <w:szCs w:val="22"/>
              </w:rPr>
              <w:t>prelegerea</w:t>
            </w:r>
          </w:p>
          <w:p w:rsidRPr="00194696" w:rsidR="00F5377C" w:rsidP="00D16F47" w:rsidRDefault="00F5377C" w14:paraId="4B43AA81" w14:textId="77777777">
            <w:pPr>
              <w:tabs>
                <w:tab w:val="left" w:pos="423"/>
              </w:tabs>
              <w:suppressAutoHyphens/>
              <w:rPr>
                <w:rFonts w:ascii="Calibri" w:hAnsi="Calibri"/>
                <w:sz w:val="22"/>
                <w:szCs w:val="22"/>
              </w:rPr>
            </w:pPr>
            <w:r w:rsidRPr="00194696">
              <w:rPr>
                <w:rFonts w:ascii="Calibri" w:hAnsi="Calibri"/>
                <w:sz w:val="22"/>
                <w:szCs w:val="22"/>
              </w:rPr>
              <w:t>conversa</w:t>
            </w:r>
            <w:r w:rsidRPr="00194696">
              <w:rPr>
                <w:rFonts w:ascii="Calibri" w:hAnsi="Calibri" w:cs="Tahoma"/>
                <w:sz w:val="22"/>
                <w:szCs w:val="22"/>
              </w:rPr>
              <w:t>ț</w:t>
            </w:r>
            <w:r>
              <w:rPr>
                <w:rFonts w:ascii="Calibri" w:hAnsi="Calibri"/>
                <w:sz w:val="22"/>
                <w:szCs w:val="22"/>
              </w:rPr>
              <w:t>ia euristică</w:t>
            </w:r>
          </w:p>
          <w:p w:rsidR="00F5377C" w:rsidP="00D16F47" w:rsidRDefault="00F5377C" w14:paraId="7DF0E768" w14:textId="77777777">
            <w:pPr>
              <w:rPr>
                <w:rFonts w:ascii="Calibri" w:hAnsi="Calibri"/>
                <w:sz w:val="22"/>
                <w:szCs w:val="22"/>
              </w:rPr>
            </w:pPr>
            <w:r w:rsidRPr="00194696">
              <w:rPr>
                <w:rFonts w:ascii="Calibri" w:hAnsi="Calibri"/>
                <w:sz w:val="22"/>
                <w:szCs w:val="22"/>
              </w:rPr>
              <w:t>dezbaterea</w:t>
            </w:r>
          </w:p>
          <w:p w:rsidRPr="00194696" w:rsidR="00F5377C" w:rsidP="00D16F47" w:rsidRDefault="00F5377C" w14:paraId="1DEA8B1A" w14:textId="77777777">
            <w:pPr>
              <w:rPr>
                <w:rFonts w:ascii="Calibri" w:hAnsi="Calibri"/>
                <w:sz w:val="22"/>
                <w:szCs w:val="22"/>
              </w:rPr>
            </w:pPr>
            <w:r>
              <w:rPr>
                <w:rFonts w:ascii="Calibri" w:hAnsi="Calibri"/>
                <w:sz w:val="22"/>
                <w:szCs w:val="22"/>
              </w:rPr>
              <w:t xml:space="preserve">problematizarea </w:t>
            </w:r>
          </w:p>
          <w:p w:rsidRPr="00194696" w:rsidR="00F5377C" w:rsidP="00D16F47" w:rsidRDefault="00F5377C" w14:paraId="49E723E9" w14:textId="77777777">
            <w:pPr>
              <w:rPr>
                <w:rFonts w:ascii="Calibri" w:hAnsi="Calibri"/>
                <w:sz w:val="22"/>
                <w:szCs w:val="22"/>
                <w:lang w:val="fr-FR"/>
              </w:rPr>
            </w:pPr>
            <w:r w:rsidRPr="00194696">
              <w:rPr>
                <w:rFonts w:ascii="Calibri" w:hAnsi="Calibri"/>
                <w:sz w:val="22"/>
                <w:szCs w:val="22"/>
                <w:lang w:val="fr-FR"/>
              </w:rPr>
              <w:t>dezbaterea cu oponent imaginar</w:t>
            </w:r>
          </w:p>
          <w:p w:rsidR="00F5377C" w:rsidP="00D16F47" w:rsidRDefault="00F5377C" w14:paraId="435975B7" w14:textId="77777777">
            <w:pPr>
              <w:autoSpaceDE w:val="0"/>
              <w:autoSpaceDN w:val="0"/>
              <w:adjustRightInd w:val="0"/>
              <w:rPr>
                <w:rFonts w:ascii="Calibri" w:hAnsi="Calibri"/>
                <w:sz w:val="22"/>
                <w:szCs w:val="22"/>
                <w:lang w:val="pt-BR"/>
              </w:rPr>
            </w:pPr>
            <w:r w:rsidRPr="00194696">
              <w:rPr>
                <w:rFonts w:ascii="Calibri" w:hAnsi="Calibri"/>
                <w:sz w:val="22"/>
                <w:szCs w:val="22"/>
                <w:lang w:val="pt-BR"/>
              </w:rPr>
              <w:t>exerci</w:t>
            </w:r>
            <w:r w:rsidRPr="00194696">
              <w:rPr>
                <w:rFonts w:ascii="Calibri" w:hAnsi="Calibri" w:cs="Tahoma"/>
                <w:sz w:val="22"/>
                <w:szCs w:val="22"/>
                <w:lang w:val="pt-BR"/>
              </w:rPr>
              <w:t>ț</w:t>
            </w:r>
            <w:r w:rsidRPr="00194696">
              <w:rPr>
                <w:rFonts w:ascii="Calibri" w:hAnsi="Calibri"/>
                <w:sz w:val="22"/>
                <w:szCs w:val="22"/>
                <w:lang w:val="pt-BR"/>
              </w:rPr>
              <w:t>iul de reflec</w:t>
            </w:r>
            <w:r w:rsidRPr="00194696">
              <w:rPr>
                <w:rFonts w:ascii="Calibri" w:hAnsi="Calibri" w:cs="Tahoma"/>
                <w:sz w:val="22"/>
                <w:szCs w:val="22"/>
                <w:lang w:val="pt-BR"/>
              </w:rPr>
              <w:t>ț</w:t>
            </w:r>
            <w:r w:rsidRPr="00194696">
              <w:rPr>
                <w:rFonts w:ascii="Calibri" w:hAnsi="Calibri"/>
                <w:sz w:val="22"/>
                <w:szCs w:val="22"/>
                <w:lang w:val="pt-BR"/>
              </w:rPr>
              <w:t>ie</w:t>
            </w:r>
          </w:p>
          <w:p w:rsidR="00F5377C" w:rsidP="00D16F47" w:rsidRDefault="00F5377C" w14:paraId="5A05BFAD" w14:textId="77777777">
            <w:pPr>
              <w:autoSpaceDE w:val="0"/>
              <w:autoSpaceDN w:val="0"/>
              <w:adjustRightInd w:val="0"/>
              <w:rPr>
                <w:rFonts w:ascii="Calibri" w:hAnsi="Calibri"/>
                <w:sz w:val="22"/>
                <w:szCs w:val="22"/>
                <w:lang w:val="pt-BR"/>
              </w:rPr>
            </w:pPr>
            <w:r>
              <w:rPr>
                <w:rFonts w:ascii="Calibri" w:hAnsi="Calibri"/>
                <w:sz w:val="22"/>
                <w:szCs w:val="22"/>
                <w:lang w:val="pt-BR"/>
              </w:rPr>
              <w:t>studii de caz,</w:t>
            </w:r>
          </w:p>
          <w:p w:rsidR="00F5377C" w:rsidP="00D16F47" w:rsidRDefault="00F5377C" w14:paraId="299733A7" w14:textId="77777777">
            <w:pPr>
              <w:autoSpaceDE w:val="0"/>
              <w:autoSpaceDN w:val="0"/>
              <w:adjustRightInd w:val="0"/>
              <w:rPr>
                <w:rFonts w:ascii="Calibri" w:hAnsi="Calibri"/>
                <w:sz w:val="22"/>
                <w:szCs w:val="22"/>
                <w:lang w:val="pt-BR"/>
              </w:rPr>
            </w:pPr>
            <w:r>
              <w:rPr>
                <w:rFonts w:ascii="Calibri" w:hAnsi="Calibri"/>
                <w:sz w:val="22"/>
                <w:szCs w:val="22"/>
                <w:lang w:val="pt-BR"/>
              </w:rPr>
              <w:t>brainstorming</w:t>
            </w:r>
          </w:p>
          <w:p w:rsidR="00F5377C" w:rsidP="00D16F47" w:rsidRDefault="00F5377C" w14:paraId="28A56569" w14:textId="77777777">
            <w:pPr>
              <w:autoSpaceDE w:val="0"/>
              <w:autoSpaceDN w:val="0"/>
              <w:adjustRightInd w:val="0"/>
              <w:rPr>
                <w:rFonts w:ascii="Calibri" w:hAnsi="Calibri"/>
                <w:sz w:val="22"/>
                <w:szCs w:val="22"/>
                <w:lang w:val="pt-BR"/>
              </w:rPr>
            </w:pPr>
            <w:r>
              <w:rPr>
                <w:rFonts w:ascii="Calibri" w:hAnsi="Calibri"/>
                <w:sz w:val="22"/>
                <w:szCs w:val="22"/>
                <w:lang w:val="pt-BR"/>
              </w:rPr>
              <w:t>explicația</w:t>
            </w:r>
          </w:p>
          <w:p w:rsidR="00F5377C" w:rsidP="00D16F47" w:rsidRDefault="00F5377C" w14:paraId="6C303B84" w14:textId="77777777">
            <w:pPr>
              <w:autoSpaceDE w:val="0"/>
              <w:autoSpaceDN w:val="0"/>
              <w:adjustRightInd w:val="0"/>
              <w:rPr>
                <w:rFonts w:ascii="Calibri" w:hAnsi="Calibri"/>
                <w:sz w:val="22"/>
                <w:szCs w:val="22"/>
                <w:lang w:val="pt-BR"/>
              </w:rPr>
            </w:pPr>
          </w:p>
          <w:p w:rsidR="00F5377C" w:rsidP="00D16F47" w:rsidRDefault="00F5377C" w14:paraId="1846430F" w14:textId="1730EC79">
            <w:pPr>
              <w:autoSpaceDE w:val="0"/>
              <w:autoSpaceDN w:val="0"/>
              <w:adjustRightInd w:val="0"/>
              <w:rPr>
                <w:rFonts w:ascii="Calibri" w:hAnsi="Calibri"/>
                <w:sz w:val="22"/>
                <w:szCs w:val="22"/>
                <w:lang w:val="pt-BR"/>
              </w:rPr>
            </w:pPr>
            <w:r>
              <w:rPr>
                <w:rFonts w:ascii="Calibri" w:hAnsi="Calibri"/>
                <w:sz w:val="22"/>
                <w:szCs w:val="22"/>
                <w:lang w:val="pt-BR"/>
              </w:rPr>
              <w:t>suporturi video</w:t>
            </w:r>
          </w:p>
          <w:p w:rsidR="000F40EF" w:rsidP="00D16F47" w:rsidRDefault="000F40EF" w14:paraId="4AECA5D0" w14:textId="77777777">
            <w:pPr>
              <w:autoSpaceDE w:val="0"/>
              <w:autoSpaceDN w:val="0"/>
              <w:adjustRightInd w:val="0"/>
              <w:rPr>
                <w:rFonts w:ascii="Calibri" w:hAnsi="Calibri"/>
                <w:sz w:val="22"/>
                <w:szCs w:val="22"/>
                <w:lang w:val="pt-BR"/>
              </w:rPr>
            </w:pPr>
          </w:p>
          <w:p w:rsidRPr="00E50E8C" w:rsidR="000F40EF" w:rsidP="00D16F47" w:rsidRDefault="000F40EF" w14:paraId="11683702" w14:textId="5A8764BF">
            <w:pPr>
              <w:autoSpaceDE w:val="0"/>
              <w:autoSpaceDN w:val="0"/>
              <w:adjustRightInd w:val="0"/>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Borders>
              <w:top w:val="single" w:color="auto" w:sz="6" w:space="0"/>
            </w:tcBorders>
            <w:tcMar/>
            <w:vAlign w:val="center"/>
          </w:tcPr>
          <w:p w:rsidRPr="00E50E8C" w:rsidR="00F5377C" w:rsidP="007A4A04" w:rsidRDefault="00F5377C" w14:paraId="66130B89" w14:textId="77777777">
            <w:pPr>
              <w:autoSpaceDE w:val="0"/>
              <w:autoSpaceDN w:val="0"/>
              <w:adjustRightInd w:val="0"/>
              <w:rPr>
                <w:rFonts w:asciiTheme="minorHAnsi" w:hAnsiTheme="minorHAnsi" w:cstheme="minorHAnsi"/>
                <w:b/>
                <w:bCs/>
                <w:sz w:val="22"/>
                <w:szCs w:val="22"/>
              </w:rPr>
            </w:pPr>
          </w:p>
        </w:tc>
      </w:tr>
      <w:tr w:rsidRPr="00E50E8C" w:rsidR="00F5377C" w:rsidTr="7E7DA3DF" w14:paraId="3BDEBD69" w14:textId="77777777">
        <w:tc>
          <w:tcPr>
            <w:tcW w:w="2919" w:type="pct"/>
            <w:tcBorders>
              <w:top w:val="single" w:color="auto" w:sz="6" w:space="0"/>
              <w:bottom w:val="single" w:color="auto" w:sz="6" w:space="0"/>
            </w:tcBorders>
            <w:shd w:val="clear" w:color="auto" w:fill="E0E0E0"/>
            <w:tcMar/>
            <w:vAlign w:val="center"/>
          </w:tcPr>
          <w:p w:rsidRPr="00F5377C" w:rsidR="00F5377C" w:rsidP="00D81AC2" w:rsidRDefault="00F5377C" w14:paraId="55F358DE" w14:textId="77777777">
            <w:pPr>
              <w:pStyle w:val="BodyText"/>
              <w:spacing w:after="0"/>
              <w:rPr>
                <w:rFonts w:asciiTheme="minorHAnsi" w:hAnsiTheme="minorHAnsi"/>
                <w:b/>
                <w:sz w:val="22"/>
                <w:szCs w:val="22"/>
              </w:rPr>
            </w:pPr>
            <w:r w:rsidRPr="00F5377C">
              <w:rPr>
                <w:rFonts w:asciiTheme="minorHAnsi" w:hAnsiTheme="minorHAnsi"/>
                <w:b/>
                <w:sz w:val="22"/>
                <w:szCs w:val="22"/>
              </w:rPr>
              <w:t>Procesul de învăţământ - abordare sistemică</w:t>
            </w:r>
          </w:p>
          <w:p w:rsidRPr="00F5377C" w:rsidR="00F5377C" w:rsidP="00D81AC2" w:rsidRDefault="00F5377C" w14:paraId="73A50FD1" w14:textId="77777777">
            <w:pPr>
              <w:pStyle w:val="BodyText3"/>
              <w:spacing w:after="0"/>
              <w:ind w:left="720"/>
              <w:jc w:val="both"/>
              <w:rPr>
                <w:rFonts w:asciiTheme="minorHAnsi" w:hAnsiTheme="minorHAnsi"/>
                <w:sz w:val="22"/>
                <w:szCs w:val="22"/>
              </w:rPr>
            </w:pPr>
            <w:r w:rsidRPr="00F5377C">
              <w:rPr>
                <w:rFonts w:asciiTheme="minorHAnsi" w:hAnsiTheme="minorHAnsi"/>
                <w:sz w:val="22"/>
                <w:szCs w:val="22"/>
              </w:rPr>
              <w:t>Definirea conceptelor: sistem de învăţământ, proces de învăţământ</w:t>
            </w:r>
          </w:p>
          <w:p w:rsidRPr="00F5377C" w:rsidR="00F5377C" w:rsidP="00D81AC2" w:rsidRDefault="00F5377C" w14:paraId="1E5CB698" w14:textId="77777777">
            <w:pPr>
              <w:pStyle w:val="BodyText3"/>
              <w:spacing w:after="0"/>
              <w:ind w:left="720"/>
              <w:jc w:val="both"/>
              <w:rPr>
                <w:rFonts w:asciiTheme="minorHAnsi" w:hAnsiTheme="minorHAnsi"/>
                <w:sz w:val="22"/>
                <w:szCs w:val="22"/>
              </w:rPr>
            </w:pPr>
            <w:r w:rsidRPr="00F5377C">
              <w:rPr>
                <w:rFonts w:asciiTheme="minorHAnsi" w:hAnsiTheme="minorHAnsi"/>
                <w:sz w:val="22"/>
                <w:szCs w:val="22"/>
              </w:rPr>
              <w:t>Note definitorii ale procesului de învăţământ</w:t>
            </w:r>
          </w:p>
          <w:p w:rsidRPr="00F5377C" w:rsidR="00F5377C" w:rsidP="00D81AC2" w:rsidRDefault="00F5377C" w14:paraId="65D5ADD3" w14:textId="77777777">
            <w:pPr>
              <w:pStyle w:val="ListParagraph"/>
              <w:tabs>
                <w:tab w:val="left" w:pos="709"/>
              </w:tabs>
              <w:ind w:left="709"/>
              <w:jc w:val="both"/>
              <w:rPr>
                <w:rFonts w:asciiTheme="minorHAnsi" w:hAnsiTheme="minorHAnsi"/>
                <w:sz w:val="22"/>
                <w:szCs w:val="22"/>
              </w:rPr>
            </w:pPr>
            <w:r w:rsidRPr="00F5377C">
              <w:rPr>
                <w:rFonts w:asciiTheme="minorHAnsi" w:hAnsiTheme="minorHAnsi"/>
                <w:sz w:val="22"/>
                <w:szCs w:val="22"/>
              </w:rPr>
              <w:t>Abordarea sistemică a procesului de învăţământ</w:t>
            </w:r>
          </w:p>
          <w:p w:rsidRPr="00F5377C" w:rsidR="00F5377C" w:rsidP="00D81AC2" w:rsidRDefault="00F5377C" w14:paraId="517A51DE" w14:textId="77777777">
            <w:pPr>
              <w:ind w:left="720"/>
              <w:rPr>
                <w:rFonts w:asciiTheme="minorHAnsi" w:hAnsiTheme="minorHAnsi"/>
                <w:sz w:val="22"/>
                <w:szCs w:val="22"/>
              </w:rPr>
            </w:pPr>
          </w:p>
        </w:tc>
        <w:tc>
          <w:tcPr>
            <w:tcW w:w="451" w:type="pct"/>
            <w:tcBorders>
              <w:top w:val="single" w:color="auto" w:sz="6" w:space="0"/>
              <w:bottom w:val="single" w:color="auto" w:sz="6" w:space="0"/>
            </w:tcBorders>
            <w:shd w:val="clear" w:color="auto" w:fill="auto"/>
            <w:tcMar/>
            <w:vAlign w:val="center"/>
          </w:tcPr>
          <w:p w:rsidRPr="00E50E8C" w:rsidR="00F5377C" w:rsidP="007A4A04" w:rsidRDefault="00F5377C" w14:paraId="5CA37FCC"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076AA04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2092D414" w14:textId="77777777">
            <w:pPr>
              <w:autoSpaceDE w:val="0"/>
              <w:autoSpaceDN w:val="0"/>
              <w:adjustRightInd w:val="0"/>
              <w:rPr>
                <w:rFonts w:asciiTheme="minorHAnsi" w:hAnsiTheme="minorHAnsi" w:cstheme="minorHAnsi"/>
                <w:b/>
                <w:bCs/>
                <w:sz w:val="22"/>
                <w:szCs w:val="22"/>
              </w:rPr>
            </w:pPr>
          </w:p>
        </w:tc>
      </w:tr>
      <w:tr w:rsidRPr="00E50E8C" w:rsidR="00F5377C" w:rsidTr="7E7DA3DF" w14:paraId="7F8CB7AD" w14:textId="77777777">
        <w:tc>
          <w:tcPr>
            <w:tcW w:w="2919" w:type="pct"/>
            <w:tcBorders>
              <w:top w:val="single" w:color="auto" w:sz="6" w:space="0"/>
              <w:bottom w:val="single" w:color="auto" w:sz="6" w:space="0"/>
            </w:tcBorders>
            <w:shd w:val="clear" w:color="auto" w:fill="E0E0E0"/>
            <w:tcMar/>
            <w:vAlign w:val="center"/>
          </w:tcPr>
          <w:p w:rsidRPr="00F5377C" w:rsidR="00F5377C" w:rsidP="00D81AC2" w:rsidRDefault="00F5377C" w14:paraId="6B153D2F" w14:textId="77777777">
            <w:pPr>
              <w:pStyle w:val="BodyText"/>
              <w:spacing w:after="0"/>
              <w:rPr>
                <w:rFonts w:asciiTheme="minorHAnsi" w:hAnsiTheme="minorHAnsi"/>
                <w:b/>
                <w:sz w:val="22"/>
                <w:szCs w:val="22"/>
              </w:rPr>
            </w:pPr>
            <w:r w:rsidRPr="00F5377C">
              <w:rPr>
                <w:rFonts w:asciiTheme="minorHAnsi" w:hAnsiTheme="minorHAnsi"/>
                <w:b/>
                <w:sz w:val="22"/>
                <w:szCs w:val="22"/>
              </w:rPr>
              <w:t>Procesul de învățământ – abordare comunicațională</w:t>
            </w:r>
          </w:p>
          <w:p w:rsidRPr="00F5377C" w:rsidR="00F5377C" w:rsidP="00D81AC2" w:rsidRDefault="00F5377C" w14:paraId="28D91E53" w14:textId="77777777">
            <w:pPr>
              <w:pStyle w:val="NoSpacing"/>
              <w:tabs>
                <w:tab w:val="left" w:pos="855"/>
              </w:tabs>
              <w:rPr>
                <w:rFonts w:asciiTheme="minorHAnsi" w:hAnsiTheme="minorHAnsi"/>
                <w:b/>
                <w:sz w:val="22"/>
                <w:szCs w:val="22"/>
              </w:rPr>
            </w:pPr>
            <w:r w:rsidRPr="00F5377C">
              <w:rPr>
                <w:rFonts w:asciiTheme="minorHAnsi" w:hAnsiTheme="minorHAnsi"/>
                <w:sz w:val="22"/>
                <w:szCs w:val="22"/>
              </w:rPr>
              <w:t xml:space="preserve">            Comunicarea – concept, structură</w:t>
            </w:r>
          </w:p>
          <w:p w:rsidRPr="00F5377C" w:rsidR="00F5377C" w:rsidP="00D81AC2" w:rsidRDefault="00F5377C" w14:paraId="2C6D1F82" w14:textId="77777777">
            <w:pPr>
              <w:pStyle w:val="NoSpacing"/>
              <w:rPr>
                <w:rFonts w:asciiTheme="minorHAnsi" w:hAnsiTheme="minorHAnsi"/>
                <w:b/>
                <w:sz w:val="22"/>
                <w:szCs w:val="22"/>
              </w:rPr>
            </w:pPr>
            <w:r w:rsidRPr="00F5377C">
              <w:rPr>
                <w:rFonts w:asciiTheme="minorHAnsi" w:hAnsiTheme="minorHAnsi"/>
                <w:sz w:val="22"/>
                <w:szCs w:val="22"/>
              </w:rPr>
              <w:t xml:space="preserve">            Forme ale comunicării</w:t>
            </w:r>
          </w:p>
          <w:p w:rsidRPr="00F5377C" w:rsidR="00F5377C" w:rsidP="00D81AC2" w:rsidRDefault="00F5377C" w14:paraId="715E9165" w14:textId="77777777">
            <w:pPr>
              <w:rPr>
                <w:rFonts w:asciiTheme="minorHAnsi" w:hAnsiTheme="minorHAnsi"/>
                <w:sz w:val="22"/>
                <w:szCs w:val="22"/>
              </w:rPr>
            </w:pPr>
            <w:r w:rsidRPr="00F5377C">
              <w:rPr>
                <w:rFonts w:asciiTheme="minorHAnsi" w:hAnsiTheme="minorHAnsi"/>
                <w:sz w:val="22"/>
                <w:szCs w:val="22"/>
              </w:rPr>
              <w:t xml:space="preserve">             Comunicarea didactică</w:t>
            </w:r>
          </w:p>
          <w:p w:rsidRPr="00F5377C" w:rsidR="00F5377C" w:rsidP="00D81AC2" w:rsidRDefault="00F5377C" w14:paraId="53FCC15B" w14:textId="77777777">
            <w:pPr>
              <w:pStyle w:val="ListParagraph"/>
              <w:ind w:left="1416"/>
              <w:jc w:val="both"/>
              <w:rPr>
                <w:rFonts w:asciiTheme="minorHAnsi" w:hAnsiTheme="minorHAnsi"/>
                <w:sz w:val="22"/>
                <w:szCs w:val="22"/>
              </w:rPr>
            </w:pPr>
            <w:r w:rsidRPr="00F5377C">
              <w:rPr>
                <w:rFonts w:asciiTheme="minorHAnsi" w:hAnsiTheme="minorHAnsi"/>
                <w:bCs/>
                <w:sz w:val="22"/>
                <w:szCs w:val="22"/>
              </w:rPr>
              <w:t>Definire şi caracteristici ale comunicării didactice</w:t>
            </w:r>
          </w:p>
          <w:p w:rsidRPr="00F5377C" w:rsidR="00F5377C" w:rsidP="00D81AC2" w:rsidRDefault="00F5377C" w14:paraId="2292AF08" w14:textId="77777777">
            <w:pPr>
              <w:pStyle w:val="ListParagraph"/>
              <w:ind w:left="1416"/>
              <w:jc w:val="both"/>
              <w:rPr>
                <w:rFonts w:asciiTheme="minorHAnsi" w:hAnsiTheme="minorHAnsi"/>
                <w:sz w:val="22"/>
                <w:szCs w:val="22"/>
              </w:rPr>
            </w:pPr>
            <w:r w:rsidRPr="00F5377C">
              <w:rPr>
                <w:rFonts w:asciiTheme="minorHAnsi" w:hAnsiTheme="minorHAnsi"/>
                <w:bCs/>
                <w:sz w:val="22"/>
                <w:szCs w:val="22"/>
              </w:rPr>
              <w:t>Elemente structurale ale comunicării didactice</w:t>
            </w:r>
          </w:p>
          <w:p w:rsidRPr="00F5377C" w:rsidR="00F5377C" w:rsidP="00D81AC2" w:rsidRDefault="00F5377C" w14:paraId="705179C1" w14:textId="77777777">
            <w:pPr>
              <w:pStyle w:val="ListParagraph"/>
              <w:ind w:left="1416"/>
              <w:jc w:val="both"/>
              <w:rPr>
                <w:rFonts w:asciiTheme="minorHAnsi" w:hAnsiTheme="minorHAnsi"/>
                <w:bCs/>
                <w:sz w:val="22"/>
                <w:szCs w:val="22"/>
              </w:rPr>
            </w:pPr>
            <w:r w:rsidRPr="00F5377C">
              <w:rPr>
                <w:rFonts w:asciiTheme="minorHAnsi" w:hAnsiTheme="minorHAnsi"/>
                <w:bCs/>
                <w:sz w:val="22"/>
                <w:szCs w:val="22"/>
              </w:rPr>
              <w:t>Surse de distorsiune în comunicarea didactică. Eficientizarea comunicării didactice</w:t>
            </w:r>
          </w:p>
          <w:p w:rsidRPr="00F5377C" w:rsidR="00F5377C" w:rsidP="00D81AC2" w:rsidRDefault="00F5377C" w14:paraId="00B8D5A2" w14:textId="77777777">
            <w:pPr>
              <w:ind w:left="720"/>
              <w:jc w:val="both"/>
              <w:rPr>
                <w:rFonts w:asciiTheme="minorHAnsi" w:hAnsiTheme="minorHAnsi"/>
                <w:sz w:val="22"/>
                <w:szCs w:val="22"/>
              </w:rPr>
            </w:pPr>
          </w:p>
        </w:tc>
        <w:tc>
          <w:tcPr>
            <w:tcW w:w="451" w:type="pct"/>
            <w:tcBorders>
              <w:top w:val="single" w:color="auto" w:sz="6" w:space="0"/>
              <w:bottom w:val="single" w:color="auto" w:sz="6" w:space="0"/>
            </w:tcBorders>
            <w:shd w:val="clear" w:color="auto" w:fill="auto"/>
            <w:tcMar/>
            <w:vAlign w:val="center"/>
          </w:tcPr>
          <w:p w:rsidRPr="00E50E8C" w:rsidR="00F5377C" w:rsidP="007A4A04" w:rsidRDefault="00F5377C" w14:paraId="4DE84659"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62DF9B66"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37597FE8" w14:textId="77777777">
            <w:pPr>
              <w:autoSpaceDE w:val="0"/>
              <w:autoSpaceDN w:val="0"/>
              <w:adjustRightInd w:val="0"/>
              <w:rPr>
                <w:rFonts w:asciiTheme="minorHAnsi" w:hAnsiTheme="minorHAnsi" w:cstheme="minorHAnsi"/>
                <w:b/>
                <w:bCs/>
                <w:sz w:val="22"/>
                <w:szCs w:val="22"/>
              </w:rPr>
            </w:pPr>
          </w:p>
        </w:tc>
      </w:tr>
      <w:tr w:rsidRPr="00E50E8C" w:rsidR="00F5377C" w:rsidTr="7E7DA3DF" w14:paraId="082F3457" w14:textId="77777777">
        <w:trPr>
          <w:trHeight w:val="285"/>
        </w:trPr>
        <w:tc>
          <w:tcPr>
            <w:tcW w:w="2919" w:type="pct"/>
            <w:tcBorders>
              <w:top w:val="single" w:color="auto" w:sz="6" w:space="0"/>
            </w:tcBorders>
            <w:shd w:val="clear" w:color="auto" w:fill="E0E0E0"/>
            <w:tcMar/>
            <w:vAlign w:val="center"/>
          </w:tcPr>
          <w:p w:rsidRPr="00F5377C" w:rsidR="00F5377C" w:rsidP="00D81AC2" w:rsidRDefault="00F5377C" w14:paraId="546F643A" w14:textId="77777777">
            <w:pPr>
              <w:rPr>
                <w:rFonts w:asciiTheme="minorHAnsi" w:hAnsiTheme="minorHAnsi"/>
                <w:bCs/>
                <w:sz w:val="22"/>
                <w:szCs w:val="22"/>
              </w:rPr>
            </w:pPr>
            <w:r w:rsidRPr="00F5377C">
              <w:rPr>
                <w:rFonts w:asciiTheme="minorHAnsi" w:hAnsiTheme="minorHAnsi"/>
                <w:b/>
                <w:sz w:val="22"/>
                <w:szCs w:val="22"/>
              </w:rPr>
              <w:t>Abordarea  interacţională a procesului de învăţământ</w:t>
            </w:r>
            <w:r w:rsidRPr="00F5377C">
              <w:rPr>
                <w:rFonts w:asciiTheme="minorHAnsi" w:hAnsiTheme="minorHAnsi"/>
                <w:bCs/>
                <w:sz w:val="22"/>
                <w:szCs w:val="22"/>
              </w:rPr>
              <w:t xml:space="preserve"> </w:t>
            </w:r>
          </w:p>
          <w:p w:rsidRPr="00F5377C" w:rsidR="00F5377C" w:rsidP="00D81AC2" w:rsidRDefault="00F5377C" w14:paraId="5064F2FD" w14:textId="77777777">
            <w:pPr>
              <w:tabs>
                <w:tab w:val="left" w:pos="675"/>
              </w:tabs>
              <w:snapToGrid w:val="0"/>
              <w:rPr>
                <w:rFonts w:asciiTheme="minorHAnsi" w:hAnsiTheme="minorHAnsi"/>
                <w:bCs/>
                <w:sz w:val="22"/>
                <w:szCs w:val="22"/>
              </w:rPr>
            </w:pPr>
            <w:r w:rsidRPr="00F5377C">
              <w:rPr>
                <w:rFonts w:asciiTheme="minorHAnsi" w:hAnsiTheme="minorHAnsi"/>
                <w:bCs/>
                <w:sz w:val="22"/>
                <w:szCs w:val="22"/>
              </w:rPr>
              <w:t xml:space="preserve">             Predarea – componentă esenţială a procesului de</w:t>
            </w:r>
          </w:p>
          <w:p w:rsidRPr="00F5377C" w:rsidR="00F5377C" w:rsidP="00D81AC2" w:rsidRDefault="00F5377C" w14:paraId="4BCABFA8" w14:textId="77777777">
            <w:pPr>
              <w:snapToGrid w:val="0"/>
              <w:rPr>
                <w:rFonts w:asciiTheme="minorHAnsi" w:hAnsiTheme="minorHAnsi"/>
                <w:bCs/>
                <w:sz w:val="22"/>
                <w:szCs w:val="22"/>
              </w:rPr>
            </w:pPr>
            <w:r w:rsidRPr="00F5377C">
              <w:rPr>
                <w:rFonts w:asciiTheme="minorHAnsi" w:hAnsiTheme="minorHAnsi"/>
                <w:bCs/>
                <w:sz w:val="22"/>
                <w:szCs w:val="22"/>
              </w:rPr>
              <w:t xml:space="preserve">             învăţământ ( conceptul de predare: semnificaţii   </w:t>
            </w:r>
          </w:p>
          <w:p w:rsidRPr="00F5377C" w:rsidR="00F5377C" w:rsidP="00D81AC2" w:rsidRDefault="00F5377C" w14:paraId="3C277183" w14:textId="77777777">
            <w:pPr>
              <w:snapToGrid w:val="0"/>
              <w:rPr>
                <w:rFonts w:asciiTheme="minorHAnsi" w:hAnsiTheme="minorHAnsi"/>
                <w:bCs/>
                <w:sz w:val="22"/>
                <w:szCs w:val="22"/>
              </w:rPr>
            </w:pPr>
            <w:r w:rsidRPr="00F5377C">
              <w:rPr>
                <w:rFonts w:asciiTheme="minorHAnsi" w:hAnsiTheme="minorHAnsi"/>
                <w:bCs/>
                <w:sz w:val="22"/>
                <w:szCs w:val="22"/>
              </w:rPr>
              <w:t xml:space="preserve">             tradiţionale şi moderne;  forme ale predării; stiluri de </w:t>
            </w:r>
          </w:p>
          <w:p w:rsidRPr="00F5377C" w:rsidR="00F5377C" w:rsidP="00D81AC2" w:rsidRDefault="00F5377C" w14:paraId="503A947E" w14:textId="77777777">
            <w:pPr>
              <w:snapToGrid w:val="0"/>
              <w:rPr>
                <w:rFonts w:asciiTheme="minorHAnsi" w:hAnsiTheme="minorHAnsi"/>
                <w:bCs/>
                <w:sz w:val="22"/>
                <w:szCs w:val="22"/>
              </w:rPr>
            </w:pPr>
            <w:r w:rsidRPr="00F5377C">
              <w:rPr>
                <w:rFonts w:asciiTheme="minorHAnsi" w:hAnsiTheme="minorHAnsi"/>
                <w:bCs/>
                <w:sz w:val="22"/>
                <w:szCs w:val="22"/>
              </w:rPr>
              <w:t xml:space="preserve">             predare)</w:t>
            </w:r>
          </w:p>
          <w:p w:rsidRPr="00F5377C" w:rsidR="00F5377C" w:rsidP="00D81AC2" w:rsidRDefault="00F5377C" w14:paraId="725F80CF" w14:textId="77777777">
            <w:pPr>
              <w:snapToGrid w:val="0"/>
              <w:rPr>
                <w:rFonts w:asciiTheme="minorHAnsi" w:hAnsiTheme="minorHAnsi"/>
                <w:sz w:val="22"/>
                <w:szCs w:val="22"/>
              </w:rPr>
            </w:pPr>
            <w:r w:rsidRPr="00F5377C">
              <w:rPr>
                <w:rFonts w:asciiTheme="minorHAnsi" w:hAnsiTheme="minorHAnsi"/>
                <w:sz w:val="22"/>
                <w:szCs w:val="22"/>
              </w:rPr>
              <w:t xml:space="preserve">             Învățarea (conceptele de învăţare şi învăţare şcolară; </w:t>
            </w:r>
          </w:p>
          <w:p w:rsidRPr="00F5377C" w:rsidR="00F5377C" w:rsidP="00D81AC2" w:rsidRDefault="00F5377C" w14:paraId="54DD79A3" w14:textId="77777777">
            <w:pPr>
              <w:snapToGrid w:val="0"/>
              <w:rPr>
                <w:rFonts w:asciiTheme="minorHAnsi" w:hAnsiTheme="minorHAnsi"/>
                <w:sz w:val="22"/>
                <w:szCs w:val="22"/>
              </w:rPr>
            </w:pPr>
            <w:r w:rsidRPr="00F5377C">
              <w:rPr>
                <w:rFonts w:asciiTheme="minorHAnsi" w:hAnsiTheme="minorHAnsi"/>
                <w:sz w:val="22"/>
                <w:szCs w:val="22"/>
              </w:rPr>
              <w:t xml:space="preserve">             stiluri de învățare)</w:t>
            </w:r>
          </w:p>
        </w:tc>
        <w:tc>
          <w:tcPr>
            <w:tcW w:w="451" w:type="pct"/>
            <w:tcBorders>
              <w:top w:val="single" w:color="auto" w:sz="6" w:space="0"/>
            </w:tcBorders>
            <w:shd w:val="clear" w:color="auto" w:fill="auto"/>
            <w:tcMar/>
            <w:vAlign w:val="center"/>
          </w:tcPr>
          <w:p w:rsidRPr="00E50E8C" w:rsidR="00F5377C" w:rsidP="007A4A04" w:rsidRDefault="00F5377C" w14:paraId="4F90468B"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6CEF24A6"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2D5DF28F" w14:textId="77777777">
            <w:pPr>
              <w:autoSpaceDE w:val="0"/>
              <w:autoSpaceDN w:val="0"/>
              <w:adjustRightInd w:val="0"/>
              <w:rPr>
                <w:rFonts w:asciiTheme="minorHAnsi" w:hAnsiTheme="minorHAnsi" w:cstheme="minorHAnsi"/>
                <w:b/>
                <w:bCs/>
                <w:sz w:val="22"/>
                <w:szCs w:val="22"/>
              </w:rPr>
            </w:pPr>
          </w:p>
        </w:tc>
      </w:tr>
      <w:tr w:rsidRPr="00E50E8C" w:rsidR="00F5377C" w:rsidTr="7E7DA3DF" w14:paraId="7E9DD7E3"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15F79FA9" w14:textId="77777777">
            <w:pPr>
              <w:pStyle w:val="ListParagraph"/>
              <w:ind w:left="0"/>
              <w:rPr>
                <w:rFonts w:asciiTheme="minorHAnsi" w:hAnsiTheme="minorHAnsi"/>
                <w:b/>
                <w:sz w:val="22"/>
                <w:szCs w:val="22"/>
              </w:rPr>
            </w:pPr>
            <w:r w:rsidRPr="00F5377C">
              <w:rPr>
                <w:rFonts w:asciiTheme="minorHAnsi" w:hAnsiTheme="minorHAnsi"/>
                <w:b/>
                <w:sz w:val="22"/>
                <w:szCs w:val="22"/>
              </w:rPr>
              <w:t>Sistemul principiilor didactice</w:t>
            </w:r>
          </w:p>
          <w:p w:rsidRPr="00F5377C" w:rsidR="00F5377C" w:rsidP="00D81AC2" w:rsidRDefault="00F5377C" w14:paraId="57B4D6C2" w14:textId="77777777">
            <w:pPr>
              <w:pStyle w:val="NoSpacing"/>
              <w:rPr>
                <w:rFonts w:asciiTheme="minorHAnsi" w:hAnsiTheme="minorHAnsi"/>
                <w:sz w:val="22"/>
                <w:szCs w:val="22"/>
              </w:rPr>
            </w:pPr>
            <w:r w:rsidRPr="00F5377C">
              <w:rPr>
                <w:rFonts w:asciiTheme="minorHAnsi" w:hAnsiTheme="minorHAnsi"/>
                <w:sz w:val="22"/>
                <w:szCs w:val="22"/>
              </w:rPr>
              <w:t xml:space="preserve">            Principiile didactice: concept, caracteristici</w:t>
            </w:r>
          </w:p>
          <w:p w:rsidRPr="00F5377C" w:rsidR="00F5377C" w:rsidP="00D81AC2" w:rsidRDefault="00F5377C" w14:paraId="4F9FAB70" w14:textId="77777777">
            <w:pPr>
              <w:pStyle w:val="NoSpacing"/>
              <w:rPr>
                <w:rFonts w:asciiTheme="minorHAnsi" w:hAnsiTheme="minorHAnsi"/>
                <w:sz w:val="22"/>
                <w:szCs w:val="22"/>
              </w:rPr>
            </w:pPr>
            <w:r w:rsidRPr="00F5377C">
              <w:rPr>
                <w:rFonts w:asciiTheme="minorHAnsi" w:hAnsiTheme="minorHAnsi"/>
                <w:sz w:val="22"/>
                <w:szCs w:val="22"/>
              </w:rPr>
              <w:t xml:space="preserve">            Sistemul principiilor didactice </w:t>
            </w:r>
          </w:p>
          <w:p w:rsidRPr="00F5377C" w:rsidR="00F5377C" w:rsidP="00D81AC2" w:rsidRDefault="00F5377C" w14:paraId="3B80D529" w14:textId="77777777">
            <w:pPr>
              <w:pStyle w:val="NoSpacing"/>
              <w:rPr>
                <w:rFonts w:asciiTheme="minorHAnsi" w:hAnsiTheme="minorHAnsi"/>
                <w:sz w:val="22"/>
                <w:szCs w:val="22"/>
              </w:rPr>
            </w:pPr>
            <w:r w:rsidRPr="00F5377C">
              <w:rPr>
                <w:rFonts w:asciiTheme="minorHAnsi" w:hAnsiTheme="minorHAnsi"/>
                <w:sz w:val="22"/>
                <w:szCs w:val="22"/>
              </w:rPr>
              <w:t xml:space="preserve">                 Principiul legării teoriei cu practica</w:t>
            </w:r>
          </w:p>
          <w:p w:rsidRPr="00F5377C" w:rsidR="00F5377C" w:rsidP="00D81AC2" w:rsidRDefault="00F5377C" w14:paraId="587E47D5" w14:textId="77777777">
            <w:pPr>
              <w:pStyle w:val="NoSpacing"/>
              <w:rPr>
                <w:rFonts w:asciiTheme="minorHAnsi" w:hAnsiTheme="minorHAnsi"/>
                <w:sz w:val="22"/>
                <w:szCs w:val="22"/>
              </w:rPr>
            </w:pPr>
            <w:r w:rsidRPr="00F5377C">
              <w:rPr>
                <w:rFonts w:asciiTheme="minorHAnsi" w:hAnsiTheme="minorHAnsi"/>
                <w:sz w:val="22"/>
                <w:szCs w:val="22"/>
              </w:rPr>
              <w:t xml:space="preserve">                 Principiul accesibilității (al respectării  </w:t>
            </w:r>
          </w:p>
          <w:p w:rsidRPr="00F5377C" w:rsidR="00F5377C" w:rsidP="00D81AC2" w:rsidRDefault="00F5377C" w14:paraId="7F968A38" w14:textId="77777777">
            <w:pPr>
              <w:pStyle w:val="NoSpacing"/>
              <w:rPr>
                <w:rFonts w:asciiTheme="minorHAnsi" w:hAnsiTheme="minorHAnsi"/>
                <w:sz w:val="22"/>
                <w:szCs w:val="22"/>
              </w:rPr>
            </w:pPr>
            <w:r w:rsidRPr="00F5377C">
              <w:rPr>
                <w:rFonts w:asciiTheme="minorHAnsi" w:hAnsiTheme="minorHAnsi"/>
                <w:sz w:val="22"/>
                <w:szCs w:val="22"/>
              </w:rPr>
              <w:t xml:space="preserve">                 particularităților de vârstă și individuale)</w:t>
            </w:r>
          </w:p>
          <w:p w:rsidRPr="00F5377C" w:rsidR="00F5377C" w:rsidP="00D81AC2" w:rsidRDefault="00F5377C" w14:paraId="4D41905C" w14:textId="77777777">
            <w:pPr>
              <w:pStyle w:val="NoSpacing"/>
              <w:rPr>
                <w:rFonts w:asciiTheme="minorHAnsi" w:hAnsiTheme="minorHAnsi"/>
                <w:sz w:val="22"/>
                <w:szCs w:val="22"/>
              </w:rPr>
            </w:pPr>
            <w:r w:rsidRPr="00F5377C">
              <w:rPr>
                <w:rFonts w:asciiTheme="minorHAnsi" w:hAnsiTheme="minorHAnsi"/>
                <w:sz w:val="22"/>
                <w:szCs w:val="22"/>
              </w:rPr>
              <w:t xml:space="preserve">                 Principiul intuiției (al corelației dintre concret și   </w:t>
            </w:r>
          </w:p>
          <w:p w:rsidRPr="00F5377C" w:rsidR="00F5377C" w:rsidP="00D81AC2" w:rsidRDefault="00F5377C" w14:paraId="674C09BD" w14:textId="77777777">
            <w:pPr>
              <w:pStyle w:val="NoSpacing"/>
              <w:rPr>
                <w:rFonts w:asciiTheme="minorHAnsi" w:hAnsiTheme="minorHAnsi"/>
                <w:sz w:val="22"/>
                <w:szCs w:val="22"/>
              </w:rPr>
            </w:pPr>
            <w:r w:rsidRPr="00F5377C">
              <w:rPr>
                <w:rFonts w:asciiTheme="minorHAnsi" w:hAnsiTheme="minorHAnsi"/>
                <w:sz w:val="22"/>
                <w:szCs w:val="22"/>
              </w:rPr>
              <w:t xml:space="preserve">                 abstract, dintre senzorial și rațional)</w:t>
            </w:r>
          </w:p>
          <w:p w:rsidRPr="00F5377C" w:rsidR="00F5377C" w:rsidP="00D81AC2" w:rsidRDefault="00F5377C" w14:paraId="6B1E7C36" w14:textId="77777777">
            <w:pPr>
              <w:pStyle w:val="NoSpacing"/>
              <w:rPr>
                <w:rFonts w:asciiTheme="minorHAnsi" w:hAnsiTheme="minorHAnsi"/>
                <w:sz w:val="22"/>
                <w:szCs w:val="22"/>
              </w:rPr>
            </w:pPr>
            <w:r w:rsidRPr="00F5377C">
              <w:rPr>
                <w:rFonts w:asciiTheme="minorHAnsi" w:hAnsiTheme="minorHAnsi"/>
                <w:sz w:val="22"/>
                <w:szCs w:val="22"/>
              </w:rPr>
              <w:t xml:space="preserve">                 Principiul sistematizării și continuității în învățare</w:t>
            </w:r>
          </w:p>
          <w:p w:rsidRPr="00F5377C" w:rsidR="00F5377C" w:rsidP="00D81AC2" w:rsidRDefault="00F5377C" w14:paraId="0B901AAF" w14:textId="77777777">
            <w:pPr>
              <w:pStyle w:val="NoSpacing"/>
              <w:rPr>
                <w:rFonts w:asciiTheme="minorHAnsi" w:hAnsiTheme="minorHAnsi"/>
                <w:sz w:val="22"/>
                <w:szCs w:val="22"/>
              </w:rPr>
            </w:pPr>
            <w:r w:rsidRPr="00F5377C">
              <w:rPr>
                <w:rFonts w:asciiTheme="minorHAnsi" w:hAnsiTheme="minorHAnsi"/>
                <w:sz w:val="22"/>
                <w:szCs w:val="22"/>
              </w:rPr>
              <w:t xml:space="preserve">                 Principiul participării conștiente și active a elevilor</w:t>
            </w:r>
          </w:p>
          <w:p w:rsidRPr="00F5377C" w:rsidR="00F5377C" w:rsidP="00D81AC2" w:rsidRDefault="00F5377C" w14:paraId="325C50D1" w14:textId="77777777">
            <w:pPr>
              <w:pStyle w:val="NoSpacing"/>
              <w:rPr>
                <w:rFonts w:asciiTheme="minorHAnsi" w:hAnsiTheme="minorHAnsi"/>
                <w:sz w:val="22"/>
                <w:szCs w:val="22"/>
              </w:rPr>
            </w:pPr>
            <w:r w:rsidRPr="00F5377C">
              <w:rPr>
                <w:rFonts w:asciiTheme="minorHAnsi" w:hAnsiTheme="minorHAnsi"/>
                <w:sz w:val="22"/>
                <w:szCs w:val="22"/>
              </w:rPr>
              <w:t xml:space="preserve">                 Principiul însușirii temeinice </w:t>
            </w:r>
          </w:p>
          <w:p w:rsidRPr="00F5377C" w:rsidR="00F5377C" w:rsidP="00D81AC2" w:rsidRDefault="00F5377C" w14:paraId="1A951FF8" w14:textId="77777777">
            <w:pPr>
              <w:pStyle w:val="NoSpacing"/>
              <w:rPr>
                <w:rFonts w:asciiTheme="minorHAnsi" w:hAnsiTheme="minorHAnsi"/>
                <w:bCs/>
                <w:sz w:val="22"/>
                <w:szCs w:val="22"/>
                <w:lang w:val="ro-RO"/>
              </w:rPr>
            </w:pPr>
          </w:p>
        </w:tc>
        <w:tc>
          <w:tcPr>
            <w:tcW w:w="451" w:type="pct"/>
            <w:tcBorders>
              <w:top w:val="single" w:color="auto" w:sz="6" w:space="0"/>
            </w:tcBorders>
            <w:shd w:val="clear" w:color="auto" w:fill="auto"/>
            <w:tcMar/>
            <w:vAlign w:val="center"/>
          </w:tcPr>
          <w:p w:rsidRPr="00E50E8C" w:rsidR="00F5377C" w:rsidP="007A4A04" w:rsidRDefault="00F5377C" w14:paraId="65F82FD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7D50B85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1CBC4B34" w14:textId="77777777">
            <w:pPr>
              <w:autoSpaceDE w:val="0"/>
              <w:autoSpaceDN w:val="0"/>
              <w:adjustRightInd w:val="0"/>
              <w:rPr>
                <w:rFonts w:asciiTheme="minorHAnsi" w:hAnsiTheme="minorHAnsi" w:cstheme="minorHAnsi"/>
                <w:b/>
                <w:bCs/>
                <w:sz w:val="22"/>
                <w:szCs w:val="22"/>
              </w:rPr>
            </w:pPr>
          </w:p>
        </w:tc>
      </w:tr>
      <w:tr w:rsidRPr="00E50E8C" w:rsidR="00F5377C" w:rsidTr="7E7DA3DF" w14:paraId="50E51E3E"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0870230B" w14:textId="77777777">
            <w:pPr>
              <w:pStyle w:val="BodyText"/>
              <w:spacing w:after="0"/>
              <w:rPr>
                <w:rFonts w:asciiTheme="minorHAnsi" w:hAnsiTheme="minorHAnsi"/>
                <w:b/>
                <w:sz w:val="22"/>
                <w:szCs w:val="22"/>
              </w:rPr>
            </w:pPr>
            <w:r w:rsidRPr="00F5377C">
              <w:rPr>
                <w:rFonts w:asciiTheme="minorHAnsi" w:hAnsiTheme="minorHAnsi"/>
                <w:b/>
                <w:sz w:val="22"/>
                <w:szCs w:val="22"/>
              </w:rPr>
              <w:t>Metodologia didactică</w:t>
            </w:r>
          </w:p>
          <w:p w:rsidRPr="00F5377C" w:rsidR="00F5377C" w:rsidP="00D81AC2" w:rsidRDefault="00F5377C" w14:paraId="50FD0EF9" w14:textId="77777777">
            <w:pPr>
              <w:pStyle w:val="NoSpacing"/>
              <w:tabs>
                <w:tab w:val="left" w:pos="705"/>
              </w:tabs>
              <w:rPr>
                <w:rFonts w:asciiTheme="minorHAnsi" w:hAnsiTheme="minorHAnsi"/>
                <w:sz w:val="22"/>
                <w:szCs w:val="22"/>
              </w:rPr>
            </w:pPr>
            <w:r w:rsidRPr="00F5377C">
              <w:rPr>
                <w:rFonts w:asciiTheme="minorHAnsi" w:hAnsiTheme="minorHAnsi"/>
                <w:sz w:val="22"/>
                <w:szCs w:val="22"/>
              </w:rPr>
              <w:t xml:space="preserve">             Delimitări conceptuale: tehnologie didactică,  </w:t>
            </w:r>
          </w:p>
          <w:p w:rsidRPr="00F5377C" w:rsidR="00F5377C" w:rsidP="00D81AC2" w:rsidRDefault="00F5377C" w14:paraId="17344638" w14:textId="77777777">
            <w:pPr>
              <w:pStyle w:val="NoSpacing"/>
              <w:tabs>
                <w:tab w:val="left" w:pos="705"/>
              </w:tabs>
              <w:rPr>
                <w:rFonts w:asciiTheme="minorHAnsi" w:hAnsiTheme="minorHAnsi"/>
                <w:sz w:val="22"/>
                <w:szCs w:val="22"/>
              </w:rPr>
            </w:pPr>
            <w:r w:rsidRPr="00F5377C">
              <w:rPr>
                <w:rFonts w:asciiTheme="minorHAnsi" w:hAnsiTheme="minorHAnsi"/>
                <w:sz w:val="22"/>
                <w:szCs w:val="22"/>
              </w:rPr>
              <w:t xml:space="preserve">             metodologie didactică, strategie didactică, metodă </w:t>
            </w:r>
          </w:p>
          <w:p w:rsidRPr="00F5377C" w:rsidR="00F5377C" w:rsidP="00D81AC2" w:rsidRDefault="00F5377C" w14:paraId="4B768B10" w14:textId="77777777">
            <w:pPr>
              <w:pStyle w:val="NoSpacing"/>
              <w:tabs>
                <w:tab w:val="left" w:pos="705"/>
              </w:tabs>
              <w:rPr>
                <w:rFonts w:asciiTheme="minorHAnsi" w:hAnsiTheme="minorHAnsi"/>
                <w:b/>
                <w:sz w:val="22"/>
                <w:szCs w:val="22"/>
              </w:rPr>
            </w:pPr>
            <w:r w:rsidRPr="00F5377C">
              <w:rPr>
                <w:rFonts w:asciiTheme="minorHAnsi" w:hAnsiTheme="minorHAnsi"/>
                <w:sz w:val="22"/>
                <w:szCs w:val="22"/>
              </w:rPr>
              <w:t xml:space="preserve">             de învățământ, procedeu didactic</w:t>
            </w:r>
          </w:p>
          <w:p w:rsidRPr="00F5377C" w:rsidR="00F5377C" w:rsidP="00D81AC2" w:rsidRDefault="00F5377C" w14:paraId="1DC1D1E9" w14:textId="77777777">
            <w:pPr>
              <w:pStyle w:val="NoSpacing"/>
              <w:rPr>
                <w:rFonts w:asciiTheme="minorHAnsi" w:hAnsiTheme="minorHAnsi"/>
                <w:b/>
                <w:sz w:val="22"/>
                <w:szCs w:val="22"/>
              </w:rPr>
            </w:pPr>
            <w:r w:rsidRPr="00F5377C">
              <w:rPr>
                <w:rFonts w:asciiTheme="minorHAnsi" w:hAnsiTheme="minorHAnsi"/>
                <w:sz w:val="22"/>
                <w:szCs w:val="22"/>
              </w:rPr>
              <w:t xml:space="preserve">             Tendințe actuale privind metodologia didactică</w:t>
            </w:r>
          </w:p>
          <w:p w:rsidRPr="00F5377C" w:rsidR="00F5377C" w:rsidP="00D81AC2" w:rsidRDefault="00F5377C" w14:paraId="2F9E9D1B" w14:textId="77777777">
            <w:pPr>
              <w:pStyle w:val="NoSpacing"/>
              <w:tabs>
                <w:tab w:val="left" w:pos="735"/>
              </w:tabs>
              <w:rPr>
                <w:rFonts w:asciiTheme="minorHAnsi" w:hAnsiTheme="minorHAnsi"/>
                <w:sz w:val="22"/>
                <w:szCs w:val="22"/>
              </w:rPr>
            </w:pPr>
            <w:r w:rsidRPr="00F5377C">
              <w:rPr>
                <w:rFonts w:asciiTheme="minorHAnsi" w:hAnsiTheme="minorHAnsi"/>
                <w:sz w:val="22"/>
                <w:szCs w:val="22"/>
              </w:rPr>
              <w:t xml:space="preserve">             Metodele de învățământ</w:t>
            </w:r>
          </w:p>
          <w:p w:rsidRPr="00F5377C" w:rsidR="00F5377C" w:rsidP="00D81AC2" w:rsidRDefault="00F5377C" w14:paraId="72FDD6E4" w14:textId="77777777">
            <w:pPr>
              <w:pStyle w:val="NoSpacing"/>
              <w:rPr>
                <w:rFonts w:asciiTheme="minorHAnsi" w:hAnsiTheme="minorHAnsi"/>
                <w:sz w:val="22"/>
                <w:szCs w:val="22"/>
              </w:rPr>
            </w:pPr>
            <w:r w:rsidRPr="00F5377C">
              <w:rPr>
                <w:rFonts w:asciiTheme="minorHAnsi" w:hAnsiTheme="minorHAnsi"/>
                <w:sz w:val="22"/>
                <w:szCs w:val="22"/>
              </w:rPr>
              <w:t xml:space="preserve">                  Metode de comunicare și dobândire a valorilor </w:t>
            </w:r>
          </w:p>
          <w:p w:rsidRPr="00F5377C" w:rsidR="00F5377C" w:rsidP="00D81AC2" w:rsidRDefault="00F5377C" w14:paraId="0F29F0FA" w14:textId="77777777">
            <w:pPr>
              <w:pStyle w:val="NoSpacing"/>
              <w:rPr>
                <w:rFonts w:asciiTheme="minorHAnsi" w:hAnsiTheme="minorHAnsi"/>
                <w:b/>
                <w:sz w:val="22"/>
                <w:szCs w:val="22"/>
              </w:rPr>
            </w:pPr>
            <w:r w:rsidRPr="00F5377C">
              <w:rPr>
                <w:rFonts w:asciiTheme="minorHAnsi" w:hAnsiTheme="minorHAnsi"/>
                <w:sz w:val="22"/>
                <w:szCs w:val="22"/>
              </w:rPr>
              <w:t xml:space="preserve">                  socioculturale</w:t>
            </w:r>
          </w:p>
          <w:p w:rsidRPr="00F5377C" w:rsidR="00F5377C" w:rsidP="00D81AC2" w:rsidRDefault="00F5377C" w14:paraId="570E5BF2" w14:textId="77777777">
            <w:pPr>
              <w:pStyle w:val="NoSpacing"/>
              <w:rPr>
                <w:rFonts w:asciiTheme="minorHAnsi" w:hAnsiTheme="minorHAnsi"/>
                <w:sz w:val="22"/>
                <w:szCs w:val="22"/>
              </w:rPr>
            </w:pPr>
            <w:r w:rsidRPr="00F5377C">
              <w:rPr>
                <w:rFonts w:asciiTheme="minorHAnsi" w:hAnsiTheme="minorHAnsi"/>
                <w:sz w:val="22"/>
                <w:szCs w:val="22"/>
              </w:rPr>
              <w:t xml:space="preserve">                  Metode de explorare sistematică a realității </w:t>
            </w:r>
          </w:p>
          <w:p w:rsidRPr="00F5377C" w:rsidR="00F5377C" w:rsidP="00D81AC2" w:rsidRDefault="00F5377C" w14:paraId="5CEA246F" w14:textId="77777777">
            <w:pPr>
              <w:pStyle w:val="NoSpacing"/>
              <w:rPr>
                <w:rFonts w:asciiTheme="minorHAnsi" w:hAnsiTheme="minorHAnsi"/>
                <w:b/>
                <w:sz w:val="22"/>
                <w:szCs w:val="22"/>
              </w:rPr>
            </w:pPr>
            <w:r w:rsidRPr="00F5377C">
              <w:rPr>
                <w:rFonts w:asciiTheme="minorHAnsi" w:hAnsiTheme="minorHAnsi"/>
                <w:sz w:val="22"/>
                <w:szCs w:val="22"/>
              </w:rPr>
              <w:t xml:space="preserve">                  obiective</w:t>
            </w:r>
          </w:p>
          <w:p w:rsidRPr="00F5377C" w:rsidR="00F5377C" w:rsidP="00D81AC2" w:rsidRDefault="00F5377C" w14:paraId="1D84A825" w14:textId="77777777">
            <w:pPr>
              <w:pStyle w:val="NoSpacing"/>
              <w:rPr>
                <w:rFonts w:asciiTheme="minorHAnsi" w:hAnsiTheme="minorHAnsi"/>
                <w:b/>
                <w:sz w:val="22"/>
                <w:szCs w:val="22"/>
              </w:rPr>
            </w:pPr>
            <w:r w:rsidRPr="00F5377C">
              <w:rPr>
                <w:rFonts w:asciiTheme="minorHAnsi" w:hAnsiTheme="minorHAnsi"/>
                <w:sz w:val="22"/>
                <w:szCs w:val="22"/>
              </w:rPr>
              <w:t xml:space="preserve">                  Metode fundamentate pe acțiune practică</w:t>
            </w:r>
          </w:p>
          <w:p w:rsidRPr="00F5377C" w:rsidR="00F5377C" w:rsidP="00D81AC2" w:rsidRDefault="00F5377C" w14:paraId="0533438D" w14:textId="77777777">
            <w:pPr>
              <w:pStyle w:val="NoSpacing"/>
              <w:rPr>
                <w:rFonts w:asciiTheme="minorHAnsi" w:hAnsiTheme="minorHAnsi"/>
                <w:sz w:val="22"/>
                <w:szCs w:val="22"/>
              </w:rPr>
            </w:pPr>
            <w:r w:rsidRPr="00F5377C">
              <w:rPr>
                <w:rFonts w:asciiTheme="minorHAnsi" w:hAnsiTheme="minorHAnsi"/>
                <w:sz w:val="22"/>
                <w:szCs w:val="22"/>
              </w:rPr>
              <w:t xml:space="preserve">                  Metode de raționalizare a conținuturilor și</w:t>
            </w:r>
          </w:p>
          <w:p w:rsidRPr="00F5377C" w:rsidR="00F5377C" w:rsidP="00D81AC2" w:rsidRDefault="00F5377C" w14:paraId="1AB31CDD" w14:textId="77777777">
            <w:pPr>
              <w:pStyle w:val="NoSpacing"/>
              <w:rPr>
                <w:rFonts w:asciiTheme="minorHAnsi" w:hAnsiTheme="minorHAnsi"/>
                <w:sz w:val="22"/>
                <w:szCs w:val="22"/>
              </w:rPr>
            </w:pPr>
            <w:r w:rsidRPr="00F5377C">
              <w:rPr>
                <w:rFonts w:asciiTheme="minorHAnsi" w:hAnsiTheme="minorHAnsi"/>
                <w:sz w:val="22"/>
                <w:szCs w:val="22"/>
              </w:rPr>
              <w:t xml:space="preserve">                  operațiilor de predare/învățare</w:t>
            </w:r>
          </w:p>
          <w:p w:rsidRPr="00F5377C" w:rsidR="00F5377C" w:rsidP="00D81AC2" w:rsidRDefault="00F5377C" w14:paraId="64671D4E" w14:textId="77777777">
            <w:pPr>
              <w:ind w:left="720"/>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F5377C" w:rsidP="007A4A04" w:rsidRDefault="00E64B6D" w14:paraId="62DC1D10" w14:textId="77777777">
            <w:pPr>
              <w:rPr>
                <w:rFonts w:asciiTheme="minorHAnsi" w:hAnsiTheme="minorHAnsi" w:cstheme="minorHAnsi"/>
                <w:sz w:val="22"/>
                <w:szCs w:val="22"/>
              </w:rPr>
            </w:pPr>
            <w:r>
              <w:rPr>
                <w:rFonts w:asciiTheme="minorHAnsi" w:hAnsiTheme="minorHAnsi" w:cstheme="minorHAnsi"/>
                <w:sz w:val="22"/>
                <w:szCs w:val="22"/>
              </w:rPr>
              <w:t>6</w:t>
            </w:r>
          </w:p>
        </w:tc>
        <w:tc>
          <w:tcPr>
            <w:tcW w:w="1033" w:type="pct"/>
            <w:vMerge/>
            <w:tcMar/>
            <w:vAlign w:val="center"/>
          </w:tcPr>
          <w:p w:rsidRPr="00E50E8C" w:rsidR="00F5377C" w:rsidP="007A4A04" w:rsidRDefault="00F5377C" w14:paraId="3153E5F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7AA96DC5" w14:textId="77777777">
            <w:pPr>
              <w:autoSpaceDE w:val="0"/>
              <w:autoSpaceDN w:val="0"/>
              <w:adjustRightInd w:val="0"/>
              <w:rPr>
                <w:rFonts w:asciiTheme="minorHAnsi" w:hAnsiTheme="minorHAnsi" w:cstheme="minorHAnsi"/>
                <w:b/>
                <w:bCs/>
                <w:sz w:val="22"/>
                <w:szCs w:val="22"/>
              </w:rPr>
            </w:pPr>
          </w:p>
        </w:tc>
      </w:tr>
      <w:tr w:rsidRPr="00E50E8C" w:rsidR="00F5377C" w:rsidTr="7E7DA3DF" w14:paraId="643553F2"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00C61E26" w14:textId="77777777">
            <w:pPr>
              <w:snapToGrid w:val="0"/>
              <w:rPr>
                <w:rFonts w:asciiTheme="minorHAnsi" w:hAnsiTheme="minorHAnsi"/>
                <w:b/>
                <w:bCs/>
                <w:sz w:val="22"/>
                <w:szCs w:val="22"/>
              </w:rPr>
            </w:pPr>
            <w:r w:rsidRPr="00F5377C">
              <w:rPr>
                <w:rFonts w:asciiTheme="minorHAnsi" w:hAnsiTheme="minorHAnsi"/>
                <w:b/>
                <w:bCs/>
                <w:sz w:val="22"/>
                <w:szCs w:val="22"/>
              </w:rPr>
              <w:t>Mijloacele de învăţământ</w:t>
            </w:r>
          </w:p>
          <w:p w:rsidRPr="00F5377C" w:rsidR="00F5377C" w:rsidP="00D81AC2" w:rsidRDefault="00F5377C" w14:paraId="4B7F4151" w14:textId="77777777">
            <w:pPr>
              <w:tabs>
                <w:tab w:val="left" w:pos="735"/>
              </w:tabs>
              <w:rPr>
                <w:rFonts w:asciiTheme="minorHAnsi" w:hAnsiTheme="minorHAnsi"/>
                <w:sz w:val="22"/>
                <w:szCs w:val="22"/>
              </w:rPr>
            </w:pPr>
            <w:r w:rsidRPr="00F5377C">
              <w:rPr>
                <w:rFonts w:asciiTheme="minorHAnsi" w:hAnsiTheme="minorHAnsi"/>
                <w:sz w:val="22"/>
                <w:szCs w:val="22"/>
              </w:rPr>
              <w:t xml:space="preserve">             Conceptul de mijloace de învăţământ</w:t>
            </w:r>
          </w:p>
          <w:p w:rsidRPr="00F5377C" w:rsidR="00F5377C" w:rsidP="00D81AC2" w:rsidRDefault="00F5377C" w14:paraId="6BF98C07" w14:textId="77777777">
            <w:pPr>
              <w:rPr>
                <w:rFonts w:asciiTheme="minorHAnsi" w:hAnsiTheme="minorHAnsi"/>
                <w:sz w:val="22"/>
                <w:szCs w:val="22"/>
              </w:rPr>
            </w:pPr>
            <w:r w:rsidRPr="00F5377C">
              <w:rPr>
                <w:rFonts w:asciiTheme="minorHAnsi" w:hAnsiTheme="minorHAnsi"/>
                <w:sz w:val="22"/>
                <w:szCs w:val="22"/>
              </w:rPr>
              <w:t xml:space="preserve">             Funcţiile mijloacelor de învăţământ</w:t>
            </w:r>
          </w:p>
          <w:p w:rsidRPr="00F5377C" w:rsidR="00F5377C" w:rsidP="00D81AC2" w:rsidRDefault="00F5377C" w14:paraId="5F7DD869" w14:textId="77777777">
            <w:pPr>
              <w:rPr>
                <w:rFonts w:asciiTheme="minorHAnsi" w:hAnsiTheme="minorHAnsi"/>
                <w:sz w:val="22"/>
                <w:szCs w:val="22"/>
              </w:rPr>
            </w:pPr>
            <w:r w:rsidRPr="00F5377C">
              <w:rPr>
                <w:rFonts w:asciiTheme="minorHAnsi" w:hAnsiTheme="minorHAnsi"/>
                <w:sz w:val="22"/>
                <w:szCs w:val="22"/>
              </w:rPr>
              <w:t xml:space="preserve">             Taxonomia mijloacelor de învăţământ;</w:t>
            </w:r>
          </w:p>
          <w:p w:rsidRPr="00F5377C" w:rsidR="00F5377C" w:rsidP="00D81AC2" w:rsidRDefault="00F5377C" w14:paraId="79E41553" w14:textId="77777777">
            <w:pPr>
              <w:pStyle w:val="BodyText"/>
              <w:spacing w:after="0"/>
              <w:rPr>
                <w:rFonts w:asciiTheme="minorHAnsi" w:hAnsiTheme="minorHAnsi"/>
                <w:sz w:val="22"/>
                <w:szCs w:val="22"/>
              </w:rPr>
            </w:pPr>
            <w:r w:rsidRPr="00F5377C">
              <w:rPr>
                <w:rFonts w:asciiTheme="minorHAnsi" w:hAnsiTheme="minorHAnsi"/>
                <w:sz w:val="22"/>
                <w:szCs w:val="22"/>
              </w:rPr>
              <w:t xml:space="preserve">             Cerinţe de selectare şi utilizare a mijloacelor de    </w:t>
            </w:r>
          </w:p>
          <w:p w:rsidRPr="00F5377C" w:rsidR="00F5377C" w:rsidP="00D81AC2" w:rsidRDefault="00F5377C" w14:paraId="3E13018C" w14:textId="77777777">
            <w:pPr>
              <w:pStyle w:val="BodyText"/>
              <w:spacing w:after="0"/>
              <w:rPr>
                <w:rFonts w:asciiTheme="minorHAnsi" w:hAnsiTheme="minorHAnsi"/>
                <w:b/>
                <w:sz w:val="22"/>
                <w:szCs w:val="22"/>
              </w:rPr>
            </w:pPr>
            <w:r w:rsidRPr="00F5377C">
              <w:rPr>
                <w:rFonts w:asciiTheme="minorHAnsi" w:hAnsiTheme="minorHAnsi"/>
                <w:sz w:val="22"/>
                <w:szCs w:val="22"/>
              </w:rPr>
              <w:t xml:space="preserve">             învăţământ.</w:t>
            </w:r>
          </w:p>
        </w:tc>
        <w:tc>
          <w:tcPr>
            <w:tcW w:w="451" w:type="pct"/>
            <w:tcBorders>
              <w:top w:val="single" w:color="auto" w:sz="6" w:space="0"/>
            </w:tcBorders>
            <w:shd w:val="clear" w:color="auto" w:fill="auto"/>
            <w:tcMar/>
            <w:vAlign w:val="center"/>
          </w:tcPr>
          <w:p w:rsidRPr="00E50E8C" w:rsidR="00F5377C" w:rsidP="007A4A04" w:rsidRDefault="00E64B6D" w14:paraId="7A2F1D0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7C791564"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4C368FBE" w14:textId="77777777">
            <w:pPr>
              <w:autoSpaceDE w:val="0"/>
              <w:autoSpaceDN w:val="0"/>
              <w:adjustRightInd w:val="0"/>
              <w:rPr>
                <w:rFonts w:asciiTheme="minorHAnsi" w:hAnsiTheme="minorHAnsi" w:cstheme="minorHAnsi"/>
                <w:b/>
                <w:bCs/>
                <w:sz w:val="22"/>
                <w:szCs w:val="22"/>
              </w:rPr>
            </w:pPr>
          </w:p>
        </w:tc>
      </w:tr>
      <w:tr w:rsidRPr="00E50E8C" w:rsidR="00F5377C" w:rsidTr="7E7DA3DF" w14:paraId="1216AA7B" w14:textId="77777777">
        <w:trPr>
          <w:trHeight w:val="282"/>
        </w:trPr>
        <w:tc>
          <w:tcPr>
            <w:tcW w:w="2919" w:type="pct"/>
            <w:tcBorders>
              <w:top w:val="single" w:color="auto" w:sz="6" w:space="0"/>
            </w:tcBorders>
            <w:shd w:val="clear" w:color="auto" w:fill="E0E0E0"/>
            <w:tcMar/>
            <w:vAlign w:val="center"/>
          </w:tcPr>
          <w:p w:rsidRPr="00F5377C" w:rsidR="00F5377C" w:rsidP="7E7DA3DF" w:rsidRDefault="00F5377C" w14:paraId="6CE268A4" w14:textId="77777777">
            <w:pPr>
              <w:pStyle w:val="NoSpacing"/>
              <w:tabs>
                <w:tab w:val="left" w:pos="750"/>
              </w:tabs>
              <w:rPr>
                <w:rFonts w:ascii="Calibri" w:hAnsi="Calibri" w:asciiTheme="minorAscii" w:hAnsiTheme="minorAscii"/>
                <w:b w:val="1"/>
                <w:bCs w:val="1"/>
                <w:sz w:val="22"/>
                <w:szCs w:val="22"/>
                <w:lang w:val="ro-RO"/>
              </w:rPr>
            </w:pPr>
            <w:r w:rsidRPr="7E7DA3DF" w:rsidR="00F5377C">
              <w:rPr>
                <w:rFonts w:ascii="Calibri" w:hAnsi="Calibri" w:asciiTheme="minorAscii" w:hAnsiTheme="minorAscii"/>
                <w:b w:val="1"/>
                <w:bCs w:val="1"/>
                <w:sz w:val="22"/>
                <w:szCs w:val="22"/>
                <w:lang w:val="ro-RO"/>
              </w:rPr>
              <w:t>Lecţia</w:t>
            </w:r>
            <w:r w:rsidRPr="7E7DA3DF" w:rsidR="00F5377C">
              <w:rPr>
                <w:rFonts w:ascii="Calibri" w:hAnsi="Calibri" w:asciiTheme="minorAscii" w:hAnsiTheme="minorAscii"/>
                <w:b w:val="1"/>
                <w:bCs w:val="1"/>
                <w:sz w:val="22"/>
                <w:szCs w:val="22"/>
                <w:lang w:val="ro-RO"/>
              </w:rPr>
              <w:t xml:space="preserve"> – formă de bază a organizării procesului de </w:t>
            </w:r>
            <w:r w:rsidRPr="7E7DA3DF" w:rsidR="00F5377C">
              <w:rPr>
                <w:rFonts w:ascii="Calibri" w:hAnsi="Calibri" w:asciiTheme="minorAscii" w:hAnsiTheme="minorAscii"/>
                <w:b w:val="1"/>
                <w:bCs w:val="1"/>
                <w:sz w:val="22"/>
                <w:szCs w:val="22"/>
                <w:lang w:val="ro-RO"/>
              </w:rPr>
              <w:t>învăţământ</w:t>
            </w:r>
          </w:p>
          <w:p w:rsidRPr="00F5377C" w:rsidR="00F5377C" w:rsidP="00D81AC2" w:rsidRDefault="00F5377C" w14:paraId="44D553D7" w14:textId="77777777">
            <w:pPr>
              <w:pStyle w:val="NoSpacing"/>
              <w:tabs>
                <w:tab w:val="left" w:pos="660"/>
              </w:tabs>
              <w:rPr>
                <w:rFonts w:asciiTheme="minorHAnsi" w:hAnsiTheme="minorHAnsi"/>
                <w:sz w:val="22"/>
                <w:szCs w:val="22"/>
              </w:rPr>
            </w:pPr>
            <w:r w:rsidRPr="00F5377C">
              <w:rPr>
                <w:rFonts w:asciiTheme="minorHAnsi" w:hAnsiTheme="minorHAnsi"/>
                <w:sz w:val="22"/>
                <w:szCs w:val="22"/>
              </w:rPr>
              <w:t xml:space="preserve">           Varietatea formelor de organizare a procesului de </w:t>
            </w:r>
          </w:p>
          <w:p w:rsidRPr="00F5377C" w:rsidR="00F5377C" w:rsidP="7E7DA3DF" w:rsidRDefault="00F5377C" w14:paraId="46FE271D" w14:textId="77777777">
            <w:pPr>
              <w:pStyle w:val="NoSpacing"/>
              <w:tabs>
                <w:tab w:val="left" w:pos="660"/>
              </w:tabs>
              <w:rPr>
                <w:rFonts w:ascii="Calibri" w:hAnsi="Calibri" w:asciiTheme="minorAscii" w:hAnsiTheme="minorAscii"/>
                <w:sz w:val="22"/>
                <w:szCs w:val="22"/>
                <w:lang w:val="ro-RO"/>
              </w:rPr>
            </w:pPr>
            <w:r w:rsidRPr="7E7DA3DF" w:rsidR="00F5377C">
              <w:rPr>
                <w:rFonts w:ascii="Calibri" w:hAnsi="Calibri" w:asciiTheme="minorAscii" w:hAnsiTheme="minorAscii"/>
                <w:sz w:val="22"/>
                <w:szCs w:val="22"/>
                <w:lang w:val="ro-RO"/>
              </w:rPr>
              <w:t xml:space="preserve">            </w:t>
            </w:r>
            <w:r w:rsidRPr="7E7DA3DF" w:rsidR="00F5377C">
              <w:rPr>
                <w:rFonts w:ascii="Calibri" w:hAnsi="Calibri" w:asciiTheme="minorAscii" w:hAnsiTheme="minorAscii"/>
                <w:sz w:val="22"/>
                <w:szCs w:val="22"/>
                <w:lang w:val="ro-RO"/>
              </w:rPr>
              <w:t>învăţământ</w:t>
            </w:r>
            <w:r w:rsidRPr="7E7DA3DF" w:rsidR="00F5377C">
              <w:rPr>
                <w:rFonts w:ascii="Calibri" w:hAnsi="Calibri" w:asciiTheme="minorAscii" w:hAnsiTheme="minorAscii"/>
                <w:sz w:val="22"/>
                <w:szCs w:val="22"/>
                <w:lang w:val="ro-RO"/>
              </w:rPr>
              <w:t>: concept, evoluție, clasificare</w:t>
            </w:r>
          </w:p>
          <w:p w:rsidRPr="00F5377C" w:rsidR="00F5377C" w:rsidP="7E7DA3DF" w:rsidRDefault="00F5377C" w14:paraId="1F2F4C5E" w14:textId="77777777">
            <w:pPr>
              <w:pStyle w:val="NoSpacing"/>
              <w:rPr>
                <w:rFonts w:ascii="Calibri" w:hAnsi="Calibri" w:asciiTheme="minorAscii" w:hAnsiTheme="minorAscii"/>
                <w:sz w:val="22"/>
                <w:szCs w:val="22"/>
                <w:lang w:val="ro-RO"/>
              </w:rPr>
            </w:pPr>
            <w:r w:rsidRPr="7E7DA3DF" w:rsidR="00F5377C">
              <w:rPr>
                <w:rFonts w:ascii="Calibri" w:hAnsi="Calibri" w:asciiTheme="minorAscii" w:hAnsiTheme="minorAscii"/>
                <w:sz w:val="22"/>
                <w:szCs w:val="22"/>
                <w:lang w:val="ro-RO"/>
              </w:rPr>
              <w:t xml:space="preserve">            </w:t>
            </w:r>
            <w:r w:rsidRPr="7E7DA3DF" w:rsidR="00F5377C">
              <w:rPr>
                <w:rFonts w:ascii="Calibri" w:hAnsi="Calibri" w:asciiTheme="minorAscii" w:hAnsiTheme="minorAscii"/>
                <w:sz w:val="22"/>
                <w:szCs w:val="22"/>
                <w:lang w:val="ro-RO"/>
              </w:rPr>
              <w:t>Lecţia</w:t>
            </w:r>
            <w:r w:rsidRPr="7E7DA3DF" w:rsidR="00F5377C">
              <w:rPr>
                <w:rFonts w:ascii="Calibri" w:hAnsi="Calibri" w:asciiTheme="minorAscii" w:hAnsiTheme="minorAscii"/>
                <w:sz w:val="22"/>
                <w:szCs w:val="22"/>
                <w:lang w:val="ro-RO"/>
              </w:rPr>
              <w:t xml:space="preserve"> – formă fundamentală a organizării  </w:t>
            </w:r>
          </w:p>
          <w:p w:rsidRPr="00F5377C" w:rsidR="00F5377C" w:rsidP="7E7DA3DF" w:rsidRDefault="00F5377C" w14:paraId="74917AE7" w14:textId="77777777">
            <w:pPr>
              <w:pStyle w:val="NoSpacing"/>
              <w:rPr>
                <w:rFonts w:ascii="Calibri" w:hAnsi="Calibri" w:asciiTheme="minorAscii" w:hAnsiTheme="minorAscii"/>
                <w:sz w:val="22"/>
                <w:szCs w:val="22"/>
                <w:lang w:val="ro-RO"/>
              </w:rPr>
            </w:pPr>
            <w:r w:rsidRPr="7E7DA3DF" w:rsidR="00F5377C">
              <w:rPr>
                <w:rFonts w:ascii="Calibri" w:hAnsi="Calibri" w:asciiTheme="minorAscii" w:hAnsiTheme="minorAscii"/>
                <w:sz w:val="22"/>
                <w:szCs w:val="22"/>
                <w:lang w:val="ro-RO"/>
              </w:rPr>
              <w:t xml:space="preserve">            procesului de </w:t>
            </w:r>
            <w:r w:rsidRPr="7E7DA3DF" w:rsidR="00F5377C">
              <w:rPr>
                <w:rFonts w:ascii="Calibri" w:hAnsi="Calibri" w:asciiTheme="minorAscii" w:hAnsiTheme="minorAscii"/>
                <w:sz w:val="22"/>
                <w:szCs w:val="22"/>
                <w:lang w:val="ro-RO"/>
              </w:rPr>
              <w:t>învăţământ</w:t>
            </w:r>
          </w:p>
          <w:p w:rsidRPr="00F5377C" w:rsidR="00F5377C" w:rsidP="00D81AC2" w:rsidRDefault="00F5377C" w14:paraId="0C24D812" w14:textId="77777777">
            <w:pPr>
              <w:pStyle w:val="NoSpacing"/>
              <w:rPr>
                <w:rFonts w:asciiTheme="minorHAnsi" w:hAnsiTheme="minorHAnsi"/>
                <w:sz w:val="22"/>
                <w:szCs w:val="22"/>
              </w:rPr>
            </w:pPr>
            <w:r w:rsidRPr="00F5377C">
              <w:rPr>
                <w:rFonts w:asciiTheme="minorHAnsi" w:hAnsiTheme="minorHAnsi"/>
                <w:sz w:val="22"/>
                <w:szCs w:val="22"/>
              </w:rPr>
              <w:t xml:space="preserve">                 Definirea lecției</w:t>
            </w:r>
          </w:p>
          <w:p w:rsidRPr="00F5377C" w:rsidR="00F5377C" w:rsidP="00D81AC2" w:rsidRDefault="00F5377C" w14:paraId="7C81F098" w14:textId="77777777">
            <w:pPr>
              <w:pStyle w:val="NoSpacing"/>
              <w:rPr>
                <w:rFonts w:asciiTheme="minorHAnsi" w:hAnsiTheme="minorHAnsi"/>
                <w:sz w:val="22"/>
                <w:szCs w:val="22"/>
              </w:rPr>
            </w:pPr>
            <w:r w:rsidRPr="00F5377C">
              <w:rPr>
                <w:rFonts w:asciiTheme="minorHAnsi" w:hAnsiTheme="minorHAnsi"/>
                <w:sz w:val="22"/>
                <w:szCs w:val="22"/>
              </w:rPr>
              <w:t xml:space="preserve">                 Valențe și critici ale lecției</w:t>
            </w:r>
          </w:p>
          <w:p w:rsidRPr="00F5377C" w:rsidR="00F5377C" w:rsidP="00D81AC2" w:rsidRDefault="00F5377C" w14:paraId="1FF7F10E" w14:textId="77777777">
            <w:pPr>
              <w:pStyle w:val="NoSpacing"/>
              <w:rPr>
                <w:rFonts w:asciiTheme="minorHAnsi" w:hAnsiTheme="minorHAnsi"/>
                <w:sz w:val="22"/>
                <w:szCs w:val="22"/>
              </w:rPr>
            </w:pPr>
            <w:r w:rsidRPr="00F5377C">
              <w:rPr>
                <w:rFonts w:asciiTheme="minorHAnsi" w:hAnsiTheme="minorHAnsi"/>
                <w:sz w:val="22"/>
                <w:szCs w:val="22"/>
              </w:rPr>
              <w:t xml:space="preserve">                 Variabile și cerințe pedagogice ale lecției</w:t>
            </w:r>
          </w:p>
          <w:p w:rsidRPr="00F5377C" w:rsidR="00F5377C" w:rsidP="7E7DA3DF" w:rsidRDefault="00F5377C" w14:paraId="05E7670D" w14:textId="77777777">
            <w:pPr>
              <w:pStyle w:val="NoSpacing"/>
              <w:tabs>
                <w:tab w:val="left" w:pos="675"/>
              </w:tabs>
              <w:rPr>
                <w:rFonts w:ascii="Calibri" w:hAnsi="Calibri" w:asciiTheme="minorAscii" w:hAnsiTheme="minorAscii"/>
                <w:sz w:val="22"/>
                <w:szCs w:val="22"/>
                <w:lang w:val="ro-RO"/>
              </w:rPr>
            </w:pPr>
            <w:r w:rsidRPr="7E7DA3DF" w:rsidR="00F5377C">
              <w:rPr>
                <w:rFonts w:ascii="Calibri" w:hAnsi="Calibri" w:asciiTheme="minorAscii" w:hAnsiTheme="minorAscii"/>
                <w:sz w:val="22"/>
                <w:szCs w:val="22"/>
                <w:lang w:val="ro-RO"/>
              </w:rPr>
              <w:t xml:space="preserve">            Tipuri fundamentale de </w:t>
            </w:r>
            <w:r w:rsidRPr="7E7DA3DF" w:rsidR="00F5377C">
              <w:rPr>
                <w:rFonts w:ascii="Calibri" w:hAnsi="Calibri" w:asciiTheme="minorAscii" w:hAnsiTheme="minorAscii"/>
                <w:sz w:val="22"/>
                <w:szCs w:val="22"/>
                <w:lang w:val="ro-RO"/>
              </w:rPr>
              <w:t>lecţii</w:t>
            </w:r>
          </w:p>
          <w:p w:rsidRPr="00F5377C" w:rsidR="00F5377C" w:rsidP="00D81AC2" w:rsidRDefault="00F5377C" w14:paraId="196923B5" w14:textId="77777777">
            <w:pPr>
              <w:rPr>
                <w:rFonts w:asciiTheme="minorHAnsi" w:hAnsiTheme="minorHAnsi"/>
                <w:b/>
                <w:sz w:val="22"/>
                <w:szCs w:val="22"/>
              </w:rPr>
            </w:pPr>
          </w:p>
        </w:tc>
        <w:tc>
          <w:tcPr>
            <w:tcW w:w="451" w:type="pct"/>
            <w:tcBorders>
              <w:top w:val="single" w:color="auto" w:sz="6" w:space="0"/>
            </w:tcBorders>
            <w:shd w:val="clear" w:color="auto" w:fill="auto"/>
            <w:tcMar/>
            <w:vAlign w:val="center"/>
          </w:tcPr>
          <w:p w:rsidRPr="00E50E8C" w:rsidR="00F5377C" w:rsidP="007A4A04" w:rsidRDefault="00E64B6D" w14:paraId="718BA341"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1502DFE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2A54CBAE" w14:textId="77777777">
            <w:pPr>
              <w:autoSpaceDE w:val="0"/>
              <w:autoSpaceDN w:val="0"/>
              <w:adjustRightInd w:val="0"/>
              <w:rPr>
                <w:rFonts w:asciiTheme="minorHAnsi" w:hAnsiTheme="minorHAnsi" w:cstheme="minorHAnsi"/>
                <w:b/>
                <w:bCs/>
                <w:sz w:val="22"/>
                <w:szCs w:val="22"/>
              </w:rPr>
            </w:pPr>
          </w:p>
        </w:tc>
      </w:tr>
      <w:tr w:rsidRPr="00E50E8C" w:rsidR="00F5377C" w:rsidTr="7E7DA3DF" w14:paraId="5B9F600B"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0A96E31D" w14:textId="77777777">
            <w:pPr>
              <w:pStyle w:val="BodyText"/>
              <w:spacing w:after="0"/>
              <w:rPr>
                <w:rFonts w:asciiTheme="minorHAnsi" w:hAnsiTheme="minorHAnsi"/>
                <w:b/>
                <w:sz w:val="22"/>
                <w:szCs w:val="22"/>
              </w:rPr>
            </w:pPr>
            <w:r w:rsidRPr="00F5377C">
              <w:rPr>
                <w:rFonts w:asciiTheme="minorHAnsi" w:hAnsiTheme="minorHAnsi"/>
                <w:b/>
                <w:sz w:val="22"/>
                <w:szCs w:val="22"/>
              </w:rPr>
              <w:t>Evaluarea în procesul de învăţământ</w:t>
            </w:r>
          </w:p>
          <w:p w:rsidRPr="00F5377C" w:rsidR="00F5377C" w:rsidP="00D81AC2" w:rsidRDefault="00F5377C" w14:paraId="59938C60" w14:textId="77777777">
            <w:pPr>
              <w:pStyle w:val="Title"/>
              <w:ind w:left="720"/>
              <w:jc w:val="both"/>
              <w:rPr>
                <w:rFonts w:asciiTheme="minorHAnsi" w:hAnsiTheme="minorHAnsi"/>
                <w:b w:val="0"/>
                <w:sz w:val="22"/>
                <w:szCs w:val="22"/>
              </w:rPr>
            </w:pPr>
            <w:r w:rsidRPr="00F5377C">
              <w:rPr>
                <w:rFonts w:asciiTheme="minorHAnsi" w:hAnsiTheme="minorHAnsi"/>
                <w:b w:val="0"/>
                <w:sz w:val="22"/>
                <w:szCs w:val="22"/>
              </w:rPr>
              <w:t>Definirea şi analiza conceptelor: evaluare, măsurare, apreciere. Funcţiile evaluării</w:t>
            </w:r>
          </w:p>
          <w:p w:rsidRPr="00F5377C" w:rsidR="00F5377C" w:rsidP="00D81AC2" w:rsidRDefault="00F5377C" w14:paraId="0C7D2B99" w14:textId="77777777">
            <w:pPr>
              <w:pStyle w:val="Title"/>
              <w:ind w:left="720"/>
              <w:jc w:val="both"/>
              <w:rPr>
                <w:rFonts w:asciiTheme="minorHAnsi" w:hAnsiTheme="minorHAnsi"/>
                <w:b w:val="0"/>
                <w:sz w:val="22"/>
                <w:szCs w:val="22"/>
              </w:rPr>
            </w:pPr>
            <w:r w:rsidRPr="00F5377C">
              <w:rPr>
                <w:rFonts w:asciiTheme="minorHAnsi" w:hAnsiTheme="minorHAnsi"/>
                <w:b w:val="0"/>
                <w:sz w:val="22"/>
                <w:szCs w:val="22"/>
              </w:rPr>
              <w:t>Forme de evaluare a rezultatelor şi progreselor şcolare: evaluarea iniţială, evaluarea finală ( sumativă), evaluarea formativă ( continuă ), evaluarea formatoare</w:t>
            </w:r>
          </w:p>
          <w:p w:rsidRPr="00F5377C" w:rsidR="00F5377C" w:rsidP="00D81AC2" w:rsidRDefault="00F5377C" w14:paraId="38FE5590" w14:textId="77777777">
            <w:pPr>
              <w:pStyle w:val="Title"/>
              <w:ind w:left="720"/>
              <w:jc w:val="both"/>
              <w:rPr>
                <w:rFonts w:asciiTheme="minorHAnsi" w:hAnsiTheme="minorHAnsi"/>
                <w:b w:val="0"/>
                <w:sz w:val="22"/>
                <w:szCs w:val="22"/>
              </w:rPr>
            </w:pPr>
            <w:r w:rsidRPr="00F5377C">
              <w:rPr>
                <w:rFonts w:asciiTheme="minorHAnsi" w:hAnsiTheme="minorHAnsi"/>
                <w:b w:val="0"/>
                <w:sz w:val="22"/>
                <w:szCs w:val="22"/>
              </w:rPr>
              <w:t>Metode şi tehnici de evaluare a rezultatelor şi progreselor şcolare</w:t>
            </w:r>
          </w:p>
          <w:p w:rsidRPr="00E64B6D" w:rsidR="00F5377C" w:rsidP="00E64B6D" w:rsidRDefault="00F5377C" w14:paraId="10254C02" w14:textId="77777777">
            <w:pPr>
              <w:pStyle w:val="Title"/>
              <w:ind w:left="720"/>
              <w:jc w:val="both"/>
              <w:rPr>
                <w:rFonts w:asciiTheme="minorHAnsi" w:hAnsiTheme="minorHAnsi"/>
                <w:b w:val="0"/>
                <w:sz w:val="22"/>
                <w:szCs w:val="22"/>
              </w:rPr>
            </w:pPr>
            <w:r w:rsidRPr="00F5377C">
              <w:rPr>
                <w:rFonts w:asciiTheme="minorHAnsi" w:hAnsiTheme="minorHAnsi"/>
                <w:b w:val="0"/>
                <w:sz w:val="22"/>
                <w:szCs w:val="22"/>
              </w:rPr>
              <w:t>Erori în evaluarea şcolară. Modalităţi de corectare.</w:t>
            </w:r>
          </w:p>
        </w:tc>
        <w:tc>
          <w:tcPr>
            <w:tcW w:w="451" w:type="pct"/>
            <w:tcBorders>
              <w:top w:val="single" w:color="auto" w:sz="6" w:space="0"/>
            </w:tcBorders>
            <w:shd w:val="clear" w:color="auto" w:fill="auto"/>
            <w:tcMar/>
            <w:vAlign w:val="center"/>
          </w:tcPr>
          <w:p w:rsidRPr="00E50E8C" w:rsidR="00F5377C" w:rsidP="007A4A04" w:rsidRDefault="00F5377C" w14:paraId="01E1A247"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5377C" w:rsidP="007A4A04" w:rsidRDefault="00F5377C" w14:paraId="481B1E16"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535E16D9" w14:textId="77777777">
            <w:pPr>
              <w:autoSpaceDE w:val="0"/>
              <w:autoSpaceDN w:val="0"/>
              <w:adjustRightInd w:val="0"/>
              <w:rPr>
                <w:rFonts w:asciiTheme="minorHAnsi" w:hAnsiTheme="minorHAnsi" w:cstheme="minorHAnsi"/>
                <w:b/>
                <w:bCs/>
                <w:sz w:val="22"/>
                <w:szCs w:val="22"/>
              </w:rPr>
            </w:pPr>
          </w:p>
        </w:tc>
      </w:tr>
      <w:tr w:rsidRPr="00E50E8C" w:rsidR="00F5377C" w:rsidTr="7E7DA3DF" w14:paraId="77BAA215"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0C345E57" w14:textId="77777777">
            <w:pPr>
              <w:pStyle w:val="ListParagraph"/>
              <w:ind w:left="0"/>
              <w:rPr>
                <w:rFonts w:asciiTheme="minorHAnsi" w:hAnsiTheme="minorHAnsi"/>
                <w:b/>
                <w:sz w:val="22"/>
                <w:szCs w:val="22"/>
              </w:rPr>
            </w:pPr>
            <w:r w:rsidRPr="00F5377C">
              <w:rPr>
                <w:rFonts w:asciiTheme="minorHAnsi" w:hAnsiTheme="minorHAnsi"/>
                <w:b/>
                <w:sz w:val="22"/>
                <w:szCs w:val="22"/>
              </w:rPr>
              <w:t>Proiectarea didactică</w:t>
            </w:r>
          </w:p>
          <w:p w:rsidRPr="00F5377C" w:rsidR="00F5377C" w:rsidP="00D81AC2" w:rsidRDefault="00F5377C" w14:paraId="5013E900" w14:textId="77777777">
            <w:pPr>
              <w:ind w:left="720"/>
              <w:jc w:val="both"/>
              <w:rPr>
                <w:rFonts w:asciiTheme="minorHAnsi" w:hAnsiTheme="minorHAnsi"/>
                <w:sz w:val="22"/>
                <w:szCs w:val="22"/>
              </w:rPr>
            </w:pPr>
            <w:r w:rsidRPr="00F5377C">
              <w:rPr>
                <w:rFonts w:asciiTheme="minorHAnsi" w:hAnsiTheme="minorHAnsi"/>
                <w:sz w:val="22"/>
                <w:szCs w:val="22"/>
              </w:rPr>
              <w:t>Proiectarea didactică: concept, caracteristici. Modelul tradițional/modelul curricular al proiectării</w:t>
            </w:r>
          </w:p>
          <w:p w:rsidRPr="00F5377C" w:rsidR="00F5377C" w:rsidP="00D81AC2" w:rsidRDefault="00F5377C" w14:paraId="26DE8416" w14:textId="77777777">
            <w:pPr>
              <w:ind w:left="720"/>
              <w:jc w:val="both"/>
              <w:rPr>
                <w:rFonts w:asciiTheme="minorHAnsi" w:hAnsiTheme="minorHAnsi"/>
                <w:sz w:val="22"/>
                <w:szCs w:val="22"/>
              </w:rPr>
            </w:pPr>
            <w:r w:rsidRPr="00F5377C">
              <w:rPr>
                <w:rFonts w:asciiTheme="minorHAnsi" w:hAnsiTheme="minorHAnsi"/>
                <w:sz w:val="22"/>
                <w:szCs w:val="22"/>
              </w:rPr>
              <w:t>Etapele proiectării pedagogice</w:t>
            </w:r>
          </w:p>
          <w:p w:rsidRPr="00F5377C" w:rsidR="00F5377C" w:rsidP="00D81AC2" w:rsidRDefault="00F5377C" w14:paraId="417E06BA" w14:textId="77777777">
            <w:pPr>
              <w:ind w:left="720"/>
              <w:jc w:val="both"/>
              <w:rPr>
                <w:rFonts w:asciiTheme="minorHAnsi" w:hAnsiTheme="minorHAnsi"/>
                <w:sz w:val="22"/>
                <w:szCs w:val="22"/>
              </w:rPr>
            </w:pPr>
            <w:r w:rsidRPr="00F5377C">
              <w:rPr>
                <w:rFonts w:asciiTheme="minorHAnsi" w:hAnsiTheme="minorHAnsi"/>
                <w:sz w:val="22"/>
                <w:szCs w:val="22"/>
              </w:rPr>
              <w:t>Condiţiile unei proiectări pedagogice eficiente</w:t>
            </w:r>
          </w:p>
          <w:p w:rsidRPr="00F5377C" w:rsidR="00F5377C" w:rsidP="00D81AC2" w:rsidRDefault="00F5377C" w14:paraId="1AD4D308" w14:textId="77777777">
            <w:pPr>
              <w:tabs>
                <w:tab w:val="left" w:pos="709"/>
              </w:tabs>
              <w:ind w:left="720"/>
              <w:rPr>
                <w:rFonts w:asciiTheme="minorHAnsi" w:hAnsiTheme="minorHAnsi"/>
                <w:sz w:val="22"/>
                <w:szCs w:val="22"/>
                <w:lang w:val="it-IT"/>
              </w:rPr>
            </w:pPr>
            <w:r w:rsidRPr="00F5377C">
              <w:rPr>
                <w:rFonts w:asciiTheme="minorHAnsi" w:hAnsiTheme="minorHAnsi"/>
                <w:sz w:val="22"/>
                <w:szCs w:val="22"/>
                <w:lang w:val="it-IT"/>
              </w:rPr>
              <w:t>Demersurile proiectării didactice la nivel micro</w:t>
            </w:r>
          </w:p>
          <w:p w:rsidRPr="00F5377C" w:rsidR="00F5377C" w:rsidP="00D81AC2" w:rsidRDefault="00F5377C" w14:paraId="71B09BFE" w14:textId="77777777">
            <w:pPr>
              <w:ind w:left="1080"/>
              <w:jc w:val="both"/>
              <w:rPr>
                <w:rFonts w:asciiTheme="minorHAnsi" w:hAnsiTheme="minorHAnsi"/>
                <w:sz w:val="22"/>
                <w:szCs w:val="22"/>
                <w:lang w:val="it-IT"/>
              </w:rPr>
            </w:pPr>
            <w:r w:rsidRPr="00F5377C">
              <w:rPr>
                <w:rFonts w:asciiTheme="minorHAnsi" w:hAnsiTheme="minorHAnsi"/>
                <w:sz w:val="22"/>
                <w:szCs w:val="22"/>
                <w:lang w:val="it-IT"/>
              </w:rPr>
              <w:t>Lectura personalizată a programei şi a manualelor şcolare</w:t>
            </w:r>
          </w:p>
          <w:p w:rsidRPr="00F5377C" w:rsidR="00F5377C" w:rsidP="00D81AC2" w:rsidRDefault="00F5377C" w14:paraId="1F5D410F" w14:textId="77777777">
            <w:pPr>
              <w:tabs>
                <w:tab w:val="left" w:pos="567"/>
              </w:tabs>
              <w:ind w:left="1080"/>
              <w:jc w:val="both"/>
              <w:rPr>
                <w:rFonts w:asciiTheme="minorHAnsi" w:hAnsiTheme="minorHAnsi"/>
                <w:sz w:val="22"/>
                <w:szCs w:val="22"/>
                <w:lang w:val="it-IT"/>
              </w:rPr>
            </w:pPr>
            <w:r w:rsidRPr="00F5377C">
              <w:rPr>
                <w:rFonts w:asciiTheme="minorHAnsi" w:hAnsiTheme="minorHAnsi"/>
                <w:sz w:val="22"/>
                <w:szCs w:val="22"/>
                <w:lang w:val="it-IT"/>
              </w:rPr>
              <w:t>Planificarea calendaristică</w:t>
            </w:r>
          </w:p>
          <w:p w:rsidRPr="00F5377C" w:rsidR="00F5377C" w:rsidP="00D81AC2" w:rsidRDefault="00F5377C" w14:paraId="57959193" w14:textId="77777777">
            <w:pPr>
              <w:ind w:left="1080"/>
              <w:rPr>
                <w:rFonts w:asciiTheme="minorHAnsi" w:hAnsiTheme="minorHAnsi"/>
                <w:color w:val="000000"/>
                <w:sz w:val="22"/>
                <w:szCs w:val="22"/>
              </w:rPr>
            </w:pPr>
            <w:r w:rsidRPr="00F5377C">
              <w:rPr>
                <w:rFonts w:asciiTheme="minorHAnsi" w:hAnsiTheme="minorHAnsi"/>
                <w:color w:val="000000"/>
                <w:sz w:val="22"/>
                <w:szCs w:val="22"/>
              </w:rPr>
              <w:t>Proiectarea secvențială a unităților de învățare</w:t>
            </w:r>
          </w:p>
          <w:p w:rsidRPr="00F5377C" w:rsidR="00F5377C" w:rsidP="00F5377C" w:rsidRDefault="00F5377C" w14:paraId="1FFE85ED" w14:textId="77777777">
            <w:pPr>
              <w:tabs>
                <w:tab w:val="left" w:pos="567"/>
              </w:tabs>
              <w:ind w:left="1080"/>
              <w:jc w:val="both"/>
              <w:rPr>
                <w:rFonts w:asciiTheme="minorHAnsi" w:hAnsiTheme="minorHAnsi"/>
                <w:sz w:val="22"/>
                <w:szCs w:val="22"/>
                <w:lang w:val="it-IT"/>
              </w:rPr>
            </w:pPr>
            <w:r w:rsidRPr="00F5377C">
              <w:rPr>
                <w:rFonts w:asciiTheme="minorHAnsi" w:hAnsiTheme="minorHAnsi"/>
                <w:sz w:val="22"/>
                <w:szCs w:val="22"/>
                <w:lang w:val="it-IT"/>
              </w:rPr>
              <w:t>Proiectarea lecţiilor/ activităţilor didactice</w:t>
            </w:r>
          </w:p>
          <w:p w:rsidRPr="00F5377C" w:rsidR="00F5377C" w:rsidP="00D81AC2" w:rsidRDefault="00F5377C" w14:paraId="0264A08E" w14:textId="77777777">
            <w:pPr>
              <w:tabs>
                <w:tab w:val="left" w:pos="305"/>
                <w:tab w:val="left" w:pos="447"/>
                <w:tab w:val="left" w:pos="675"/>
                <w:tab w:val="left" w:pos="8046"/>
                <w:tab w:val="left" w:pos="9576"/>
              </w:tabs>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F5377C" w:rsidP="007A4A04" w:rsidRDefault="00E64B6D" w14:paraId="697017B0"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5377C" w:rsidP="007A4A04" w:rsidRDefault="00F5377C" w14:paraId="0C49AC4F"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0164165D" w14:textId="77777777">
            <w:pPr>
              <w:autoSpaceDE w:val="0"/>
              <w:autoSpaceDN w:val="0"/>
              <w:adjustRightInd w:val="0"/>
              <w:rPr>
                <w:rFonts w:asciiTheme="minorHAnsi" w:hAnsiTheme="minorHAnsi" w:cstheme="minorHAnsi"/>
                <w:b/>
                <w:bCs/>
                <w:sz w:val="22"/>
                <w:szCs w:val="22"/>
              </w:rPr>
            </w:pPr>
          </w:p>
        </w:tc>
      </w:tr>
      <w:tr w:rsidRPr="00E50E8C" w:rsidR="00034D48" w:rsidTr="7E7DA3DF" w14:paraId="7DB9A32B"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4DE8F797"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7D6F39E3" w14:textId="77777777">
            <w:pPr>
              <w:rPr>
                <w:rFonts w:asciiTheme="minorHAnsi" w:hAnsiTheme="minorHAnsi" w:cstheme="minorHAnsi"/>
                <w:sz w:val="22"/>
                <w:szCs w:val="22"/>
              </w:rPr>
            </w:pPr>
          </w:p>
        </w:tc>
        <w:tc>
          <w:tcPr>
            <w:tcW w:w="1033" w:type="pct"/>
            <w:vMerge/>
            <w:tcMar/>
            <w:vAlign w:val="center"/>
          </w:tcPr>
          <w:p w:rsidRPr="00E50E8C" w:rsidR="00034D48" w:rsidP="007A4A04" w:rsidRDefault="00034D48" w14:paraId="2F0CB81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5FF49A9" w14:textId="77777777">
            <w:pPr>
              <w:autoSpaceDE w:val="0"/>
              <w:autoSpaceDN w:val="0"/>
              <w:adjustRightInd w:val="0"/>
              <w:rPr>
                <w:rFonts w:asciiTheme="minorHAnsi" w:hAnsiTheme="minorHAnsi" w:cstheme="minorHAnsi"/>
                <w:b/>
                <w:bCs/>
                <w:sz w:val="22"/>
                <w:szCs w:val="22"/>
              </w:rPr>
            </w:pPr>
          </w:p>
        </w:tc>
      </w:tr>
      <w:tr w:rsidRPr="00E50E8C" w:rsidR="00755D78" w:rsidTr="7E7DA3DF" w14:paraId="2F827763" w14:textId="77777777">
        <w:tc>
          <w:tcPr>
            <w:tcW w:w="5000" w:type="pct"/>
            <w:gridSpan w:val="4"/>
            <w:tcBorders>
              <w:top w:val="single" w:color="auto" w:sz="6" w:space="0"/>
              <w:bottom w:val="single" w:color="auto" w:sz="12" w:space="0"/>
            </w:tcBorders>
            <w:shd w:val="clear" w:color="auto" w:fill="E0E0E0"/>
            <w:tcMar/>
            <w:vAlign w:val="center"/>
          </w:tcPr>
          <w:p w:rsidRPr="00E50E8C" w:rsidR="000B5AAC" w:rsidP="000B5AAC" w:rsidRDefault="000B5AAC" w14:paraId="55B5B376"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B60A11" w:rsidR="00B60A11" w:rsidP="00B60A11" w:rsidRDefault="00B60A11" w14:paraId="36B2A609" w14:textId="77777777">
            <w:pPr>
              <w:pStyle w:val="NoSpacing"/>
              <w:rPr>
                <w:rFonts w:asciiTheme="minorHAnsi" w:hAnsiTheme="minorHAnsi"/>
                <w:sz w:val="22"/>
                <w:szCs w:val="22"/>
              </w:rPr>
            </w:pPr>
            <w:r w:rsidRPr="00B60A11">
              <w:rPr>
                <w:rFonts w:asciiTheme="minorHAnsi" w:hAnsiTheme="minorHAnsi"/>
                <w:sz w:val="22"/>
                <w:szCs w:val="22"/>
              </w:rPr>
              <w:t>BOCOȘ, M., 2007, Didactica disciplinelor pedagogice. Un cadru constructivist, Ed. Presa Universitară Clujeană, Cluj-Napoca</w:t>
            </w:r>
          </w:p>
          <w:p w:rsidRPr="00B60A11" w:rsidR="00B60A11" w:rsidP="00B60A11" w:rsidRDefault="00B60A11" w14:paraId="7E987DE2" w14:textId="77777777">
            <w:pPr>
              <w:pStyle w:val="NoSpacing"/>
              <w:rPr>
                <w:rFonts w:asciiTheme="minorHAnsi" w:hAnsiTheme="minorHAnsi"/>
                <w:sz w:val="22"/>
                <w:szCs w:val="22"/>
              </w:rPr>
            </w:pPr>
            <w:r w:rsidRPr="00B60A11">
              <w:rPr>
                <w:rFonts w:asciiTheme="minorHAnsi" w:hAnsiTheme="minorHAnsi"/>
                <w:sz w:val="22"/>
                <w:szCs w:val="22"/>
              </w:rPr>
              <w:t>BOCOȘ, M., 2013, Instruirea interactivă. Repere axiologice și metodologice, Ed. Polirom, Iași</w:t>
            </w:r>
          </w:p>
          <w:p w:rsidRPr="00B60A11" w:rsidR="00B60A11" w:rsidP="00B60A11" w:rsidRDefault="00B60A11" w14:paraId="3B224668" w14:textId="77777777">
            <w:pPr>
              <w:pStyle w:val="NoSpacing"/>
              <w:rPr>
                <w:rFonts w:asciiTheme="minorHAnsi" w:hAnsiTheme="minorHAnsi"/>
                <w:sz w:val="22"/>
                <w:szCs w:val="22"/>
              </w:rPr>
            </w:pPr>
            <w:r w:rsidRPr="00B60A11">
              <w:rPr>
                <w:rFonts w:asciiTheme="minorHAnsi" w:hAnsiTheme="minorHAnsi"/>
                <w:sz w:val="22"/>
                <w:szCs w:val="22"/>
              </w:rPr>
              <w:t>BOCOȘ, M., JUCAN, D., 2007, Teoria și metodologia instruirii și teoria și metodologia evaluării, Ed. Casa Cărții de Știință, Cluj-Napoca</w:t>
            </w:r>
          </w:p>
          <w:p w:rsidRPr="00B60A11" w:rsidR="00B60A11" w:rsidP="00B60A11" w:rsidRDefault="00B60A11" w14:paraId="2CF3CEA3" w14:textId="77777777">
            <w:pPr>
              <w:rPr>
                <w:rFonts w:asciiTheme="minorHAnsi" w:hAnsiTheme="minorHAnsi"/>
                <w:sz w:val="22"/>
                <w:szCs w:val="22"/>
                <w:lang w:val="it-IT"/>
              </w:rPr>
            </w:pPr>
            <w:r w:rsidRPr="00B60A11">
              <w:rPr>
                <w:rFonts w:asciiTheme="minorHAnsi" w:hAnsiTheme="minorHAnsi"/>
                <w:sz w:val="22"/>
                <w:szCs w:val="22"/>
                <w:lang w:val="it-IT"/>
              </w:rPr>
              <w:t>BUNESCU, GHE., 2007, Politici și reforme socio-educaționale. Actori și acțiuni, Ed. Cartea Universitară, București</w:t>
            </w:r>
          </w:p>
          <w:p w:rsidRPr="00B60A11" w:rsidR="00B60A11" w:rsidP="7E7DA3DF" w:rsidRDefault="00B60A11" w14:paraId="204B084D"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CERGHIT, I., 2002, Sisteme de instruire alternative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complementare. Structuri, stiluri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strategii, Ed. </w:t>
            </w:r>
            <w:r w:rsidRPr="7E7DA3DF" w:rsidR="00B60A11">
              <w:rPr>
                <w:rFonts w:ascii="Calibri" w:hAnsi="Calibri" w:asciiTheme="minorAscii" w:hAnsiTheme="minorAscii"/>
                <w:sz w:val="22"/>
                <w:szCs w:val="22"/>
                <w:lang w:val="ro-RO"/>
              </w:rPr>
              <w:t>Aramis</w:t>
            </w:r>
            <w:r w:rsidRPr="7E7DA3DF" w:rsidR="00B60A11">
              <w:rPr>
                <w:rFonts w:ascii="Calibri" w:hAnsi="Calibri" w:asciiTheme="minorAscii" w:hAnsiTheme="minorAscii"/>
                <w:sz w:val="22"/>
                <w:szCs w:val="22"/>
                <w:lang w:val="ro-RO"/>
              </w:rPr>
              <w:t xml:space="preserve">, </w:t>
            </w:r>
            <w:r w:rsidRPr="7E7DA3DF" w:rsidR="00B60A11">
              <w:rPr>
                <w:rFonts w:ascii="Calibri" w:hAnsi="Calibri" w:asciiTheme="minorAscii" w:hAnsiTheme="minorAscii"/>
                <w:sz w:val="22"/>
                <w:szCs w:val="22"/>
                <w:lang w:val="ro-RO"/>
              </w:rPr>
              <w:t>Bucureşti</w:t>
            </w:r>
          </w:p>
          <w:p w:rsidRPr="00B60A11" w:rsidR="00B60A11" w:rsidP="00B60A11" w:rsidRDefault="00B60A11" w14:paraId="798A3794" w14:textId="77777777">
            <w:pPr>
              <w:pStyle w:val="NoSpacing"/>
              <w:rPr>
                <w:rFonts w:asciiTheme="minorHAnsi" w:hAnsiTheme="minorHAnsi"/>
                <w:sz w:val="22"/>
                <w:szCs w:val="22"/>
              </w:rPr>
            </w:pPr>
            <w:r w:rsidRPr="00B60A11">
              <w:rPr>
                <w:rFonts w:asciiTheme="minorHAnsi" w:hAnsiTheme="minorHAnsi"/>
                <w:sz w:val="22"/>
                <w:szCs w:val="22"/>
              </w:rPr>
              <w:t>CERGHIT, I., 2006, Metode de învățământ, Ed. Polirom, Iași</w:t>
            </w:r>
          </w:p>
          <w:p w:rsidRPr="00B60A11" w:rsidR="00B60A11" w:rsidP="00B60A11" w:rsidRDefault="00B60A11" w14:paraId="46831F27" w14:textId="77777777">
            <w:pPr>
              <w:rPr>
                <w:rFonts w:asciiTheme="minorHAnsi" w:hAnsiTheme="minorHAnsi"/>
                <w:sz w:val="22"/>
                <w:szCs w:val="22"/>
                <w:lang w:val="it-IT"/>
              </w:rPr>
            </w:pPr>
            <w:r w:rsidRPr="00B60A11">
              <w:rPr>
                <w:rFonts w:asciiTheme="minorHAnsi" w:hAnsiTheme="minorHAnsi"/>
                <w:sz w:val="22"/>
                <w:szCs w:val="22"/>
                <w:lang w:val="it-IT"/>
              </w:rPr>
              <w:t xml:space="preserve">CHIȘ, V., 2001, Activitatea profesorului între curriculum și evaluare,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2F4EF4B5" w14:textId="77777777">
            <w:pPr>
              <w:jc w:val="both"/>
              <w:rPr>
                <w:rFonts w:asciiTheme="minorHAnsi" w:hAnsiTheme="minorHAnsi"/>
                <w:sz w:val="22"/>
                <w:szCs w:val="22"/>
                <w:lang w:val="it-IT"/>
              </w:rPr>
            </w:pPr>
            <w:r w:rsidRPr="00B60A11">
              <w:rPr>
                <w:rFonts w:asciiTheme="minorHAnsi" w:hAnsiTheme="minorHAnsi"/>
                <w:sz w:val="22"/>
                <w:szCs w:val="22"/>
                <w:lang w:val="it-IT"/>
              </w:rPr>
              <w:t xml:space="preserve">CHIȘ, V., 2002, Provocările pedagogiei contemporane, </w:t>
            </w:r>
            <w:r w:rsidRPr="00B60A11">
              <w:rPr>
                <w:rFonts w:asciiTheme="minorHAnsi" w:hAnsiTheme="minorHAnsi"/>
                <w:sz w:val="22"/>
                <w:szCs w:val="22"/>
              </w:rPr>
              <w:t>Ed. Presa Universitară Clujeană</w:t>
            </w:r>
            <w:r w:rsidRPr="00B60A11">
              <w:rPr>
                <w:rFonts w:asciiTheme="minorHAnsi" w:hAnsiTheme="minorHAnsi"/>
                <w:sz w:val="22"/>
                <w:szCs w:val="22"/>
                <w:lang w:val="it-IT"/>
              </w:rPr>
              <w:t>,Cluj-Napoca</w:t>
            </w:r>
          </w:p>
          <w:p w:rsidRPr="00B60A11" w:rsidR="00B60A11" w:rsidP="00B60A11" w:rsidRDefault="00B60A11" w14:paraId="030E9FEB" w14:textId="77777777">
            <w:pPr>
              <w:jc w:val="both"/>
              <w:rPr>
                <w:rFonts w:asciiTheme="minorHAnsi" w:hAnsiTheme="minorHAnsi"/>
                <w:sz w:val="22"/>
                <w:szCs w:val="22"/>
                <w:lang w:val="it-IT"/>
              </w:rPr>
            </w:pPr>
            <w:r w:rsidRPr="00B60A11">
              <w:rPr>
                <w:rFonts w:asciiTheme="minorHAnsi" w:hAnsiTheme="minorHAnsi"/>
                <w:sz w:val="22"/>
                <w:szCs w:val="22"/>
                <w:lang w:val="it-IT"/>
              </w:rPr>
              <w:t>CHIȘ, V., 2005, Pedagogia contemporană. Pedagogia pentru competențe, Ed. Casa Cărții de Știință, Cluj-Napoca</w:t>
            </w:r>
          </w:p>
          <w:p w:rsidRPr="00B60A11" w:rsidR="00B60A11" w:rsidP="00B60A11" w:rsidRDefault="00B60A11" w14:paraId="6319BDE1" w14:textId="77777777">
            <w:pPr>
              <w:pStyle w:val="NoSpacing"/>
              <w:rPr>
                <w:rFonts w:asciiTheme="minorHAnsi" w:hAnsiTheme="minorHAnsi"/>
                <w:sz w:val="22"/>
                <w:szCs w:val="22"/>
                <w:lang w:val="fr-FR"/>
              </w:rPr>
            </w:pPr>
            <w:r w:rsidRPr="00B60A11">
              <w:rPr>
                <w:rFonts w:asciiTheme="minorHAnsi" w:hAnsiTheme="minorHAnsi"/>
                <w:sz w:val="22"/>
                <w:szCs w:val="22"/>
                <w:lang w:val="fr-FR"/>
              </w:rPr>
              <w:t>CRISTEA, S., 2000, Dicționar de pedagogie, Ed. Litera, Litera- Internațional, Chișinău – București</w:t>
            </w:r>
          </w:p>
          <w:p w:rsidRPr="00B60A11" w:rsidR="00B60A11" w:rsidP="00B60A11" w:rsidRDefault="00B60A11" w14:paraId="6D9653D4" w14:textId="77777777">
            <w:pPr>
              <w:pStyle w:val="NoSpacing"/>
              <w:rPr>
                <w:rFonts w:asciiTheme="minorHAnsi" w:hAnsiTheme="minorHAnsi"/>
                <w:sz w:val="22"/>
                <w:szCs w:val="22"/>
              </w:rPr>
            </w:pPr>
            <w:r w:rsidRPr="00B60A11">
              <w:rPr>
                <w:rFonts w:asciiTheme="minorHAnsi" w:hAnsiTheme="minorHAnsi"/>
                <w:sz w:val="22"/>
                <w:szCs w:val="22"/>
              </w:rPr>
              <w:t>CRISTEA S., 2010, Fundamentele pedagogiei, Ed. Polirom, Iași</w:t>
            </w:r>
          </w:p>
          <w:p w:rsidRPr="00B60A11" w:rsidR="00B60A11" w:rsidP="00B60A11" w:rsidRDefault="00B60A11" w14:paraId="3B1ADCDC" w14:textId="77777777">
            <w:pPr>
              <w:pStyle w:val="NoSpacing"/>
              <w:rPr>
                <w:rFonts w:asciiTheme="minorHAnsi" w:hAnsiTheme="minorHAnsi"/>
                <w:sz w:val="22"/>
                <w:szCs w:val="22"/>
                <w:lang w:val="fr-FR"/>
              </w:rPr>
            </w:pPr>
            <w:r w:rsidRPr="00B60A11">
              <w:rPr>
                <w:rFonts w:asciiTheme="minorHAnsi" w:hAnsiTheme="minorHAnsi"/>
                <w:sz w:val="22"/>
                <w:szCs w:val="22"/>
                <w:lang w:val="fr-FR"/>
              </w:rPr>
              <w:t>CUCOȘ, C., 1999, Pedagogie, Ed. Polirom, Iași</w:t>
            </w:r>
          </w:p>
          <w:p w:rsidRPr="00B60A11" w:rsidR="00B60A11" w:rsidP="00B60A11" w:rsidRDefault="00B60A11" w14:paraId="1097ACAE" w14:textId="77777777">
            <w:pPr>
              <w:jc w:val="both"/>
              <w:rPr>
                <w:rFonts w:asciiTheme="minorHAnsi" w:hAnsiTheme="minorHAnsi"/>
                <w:sz w:val="22"/>
                <w:szCs w:val="22"/>
                <w:lang w:val="fr-FR"/>
              </w:rPr>
            </w:pPr>
            <w:r w:rsidRPr="00B60A11">
              <w:rPr>
                <w:rFonts w:asciiTheme="minorHAnsi" w:hAnsiTheme="minorHAnsi"/>
                <w:sz w:val="22"/>
                <w:szCs w:val="22"/>
                <w:lang w:val="fr-FR"/>
              </w:rPr>
              <w:t>CUCOȘ, C., 2006, Pedagogie (Ediția a II-a), Ed. Polirom, Iași</w:t>
            </w:r>
          </w:p>
          <w:p w:rsidRPr="00B60A11" w:rsidR="00B60A11" w:rsidP="00B60A11" w:rsidRDefault="00B60A11" w14:paraId="25C85100" w14:textId="77777777">
            <w:pPr>
              <w:jc w:val="both"/>
              <w:rPr>
                <w:rFonts w:asciiTheme="minorHAnsi" w:hAnsiTheme="minorHAnsi"/>
                <w:sz w:val="22"/>
                <w:szCs w:val="22"/>
                <w:lang w:val="fr-FR"/>
              </w:rPr>
            </w:pPr>
            <w:r w:rsidRPr="00B60A11">
              <w:rPr>
                <w:rFonts w:asciiTheme="minorHAnsi" w:hAnsiTheme="minorHAnsi"/>
                <w:sz w:val="22"/>
                <w:szCs w:val="22"/>
                <w:lang w:val="fr-FR"/>
              </w:rPr>
              <w:t>CUCOȘ, C., 2008, Teoria și metodologia evaluării,  Ed. Polirom, Iași</w:t>
            </w:r>
          </w:p>
          <w:p w:rsidRPr="00B60A11" w:rsidR="00B60A11" w:rsidP="00B60A11" w:rsidRDefault="00B60A11" w14:paraId="10D832E9" w14:textId="77777777">
            <w:pPr>
              <w:tabs>
                <w:tab w:val="left" w:pos="975"/>
              </w:tabs>
              <w:jc w:val="both"/>
              <w:rPr>
                <w:rFonts w:asciiTheme="minorHAnsi" w:hAnsiTheme="minorHAnsi"/>
                <w:sz w:val="22"/>
                <w:szCs w:val="22"/>
                <w:lang w:val="it-IT"/>
              </w:rPr>
            </w:pPr>
            <w:r w:rsidRPr="00B60A11">
              <w:rPr>
                <w:rFonts w:asciiTheme="minorHAnsi" w:hAnsiTheme="minorHAnsi"/>
                <w:sz w:val="22"/>
                <w:szCs w:val="22"/>
                <w:lang w:val="it-IT"/>
              </w:rPr>
              <w:t xml:space="preserve">IONESCU, M., 2000, Demersuri creative în predare și învățare,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5125DA2D" w14:textId="77777777">
            <w:pPr>
              <w:jc w:val="both"/>
              <w:rPr>
                <w:rFonts w:asciiTheme="minorHAnsi" w:hAnsiTheme="minorHAnsi"/>
                <w:sz w:val="22"/>
                <w:szCs w:val="22"/>
                <w:lang w:val="it-IT"/>
              </w:rPr>
            </w:pPr>
            <w:r w:rsidRPr="00B60A11">
              <w:rPr>
                <w:rFonts w:asciiTheme="minorHAnsi" w:hAnsiTheme="minorHAnsi"/>
                <w:sz w:val="22"/>
                <w:szCs w:val="22"/>
                <w:lang w:val="it-IT"/>
              </w:rPr>
              <w:t xml:space="preserve">IONESCU, M., CHIȘ, V., 2001, Pedagogie – suporturi pentru formarea profesorilor,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342FDFC4" w14:textId="77777777">
            <w:pPr>
              <w:rPr>
                <w:rFonts w:asciiTheme="minorHAnsi" w:hAnsiTheme="minorHAnsi"/>
                <w:sz w:val="22"/>
                <w:szCs w:val="22"/>
                <w:lang w:val="fr-FR"/>
              </w:rPr>
            </w:pPr>
            <w:r w:rsidRPr="00B60A11">
              <w:rPr>
                <w:rFonts w:asciiTheme="minorHAnsi" w:hAnsiTheme="minorHAnsi"/>
                <w:sz w:val="22"/>
                <w:szCs w:val="22"/>
                <w:lang w:val="fr-FR"/>
              </w:rPr>
              <w:t>IONESCU, M., BOCOȘ, M., 2009, Tratat de didactică modernă, Ed. Paralela 45, Pitești</w:t>
            </w:r>
          </w:p>
          <w:p w:rsidRPr="00B60A11" w:rsidR="00B60A11" w:rsidP="00B60A11" w:rsidRDefault="00B60A11" w14:paraId="2BA83FDD" w14:textId="77777777">
            <w:pPr>
              <w:pStyle w:val="NoSpacing"/>
              <w:rPr>
                <w:rFonts w:asciiTheme="minorHAnsi" w:hAnsiTheme="minorHAnsi"/>
                <w:bCs/>
                <w:sz w:val="22"/>
                <w:szCs w:val="22"/>
              </w:rPr>
            </w:pPr>
            <w:r w:rsidRPr="00B60A11">
              <w:rPr>
                <w:rFonts w:asciiTheme="minorHAnsi" w:hAnsiTheme="minorHAnsi"/>
                <w:bCs/>
                <w:sz w:val="22"/>
                <w:szCs w:val="22"/>
              </w:rPr>
              <w:t>IONESCU, M., RADU, I., 2004, Didactica modernă, Ed. Dacia, Cluj-Napoca</w:t>
            </w:r>
          </w:p>
          <w:p w:rsidRPr="00B60A11" w:rsidR="00B60A11" w:rsidP="00B60A11" w:rsidRDefault="00B60A11" w14:paraId="70A6DD12" w14:textId="77777777">
            <w:pPr>
              <w:jc w:val="both"/>
              <w:rPr>
                <w:rFonts w:asciiTheme="minorHAnsi" w:hAnsiTheme="minorHAnsi"/>
                <w:sz w:val="22"/>
                <w:szCs w:val="22"/>
                <w:lang w:val="it-IT"/>
              </w:rPr>
            </w:pPr>
            <w:r w:rsidRPr="00B60A11">
              <w:rPr>
                <w:rFonts w:asciiTheme="minorHAnsi" w:hAnsiTheme="minorHAnsi"/>
                <w:sz w:val="22"/>
                <w:szCs w:val="22"/>
                <w:lang w:val="fr-FR"/>
              </w:rPr>
              <w:t xml:space="preserve">IUCU, B.R., 2001, Instruirea școlară. </w:t>
            </w:r>
            <w:r w:rsidRPr="00B60A11">
              <w:rPr>
                <w:rFonts w:asciiTheme="minorHAnsi" w:hAnsiTheme="minorHAnsi"/>
                <w:sz w:val="22"/>
                <w:szCs w:val="22"/>
                <w:lang w:val="it-IT"/>
              </w:rPr>
              <w:t>Perspective teoretice și aplicative, Ed. Polirom, Iași</w:t>
            </w:r>
          </w:p>
          <w:p w:rsidRPr="00B60A11" w:rsidR="00B60A11" w:rsidP="7E7DA3DF" w:rsidRDefault="00B60A11" w14:paraId="4C7BE8EF" w14:textId="77777777">
            <w:pPr>
              <w:pStyle w:val="NoSpacing"/>
              <w:spacing w:line="276" w:lineRule="auto"/>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JINGA, I., ISTRATE, E., 2006, </w:t>
            </w:r>
            <w:r w:rsidRPr="7E7DA3DF" w:rsidR="00B60A11">
              <w:rPr>
                <w:rFonts w:ascii="Calibri" w:hAnsi="Calibri" w:asciiTheme="minorAscii" w:hAnsiTheme="minorAscii"/>
                <w:sz w:val="22"/>
                <w:szCs w:val="22"/>
                <w:lang w:val="ro-RO"/>
              </w:rPr>
              <w:t>Manual de pedagogie</w:t>
            </w:r>
            <w:r w:rsidRPr="7E7DA3DF" w:rsidR="00B60A11">
              <w:rPr>
                <w:rFonts w:ascii="Calibri" w:hAnsi="Calibri" w:asciiTheme="minorAscii" w:hAnsiTheme="minorAscii"/>
                <w:sz w:val="22"/>
                <w:szCs w:val="22"/>
                <w:lang w:val="ro-RO"/>
              </w:rPr>
              <w:t xml:space="preserve">, Ed. </w:t>
            </w:r>
            <w:r w:rsidRPr="7E7DA3DF" w:rsidR="00B60A11">
              <w:rPr>
                <w:rFonts w:ascii="Calibri" w:hAnsi="Calibri" w:asciiTheme="minorAscii" w:hAnsiTheme="minorAscii"/>
                <w:sz w:val="22"/>
                <w:szCs w:val="22"/>
                <w:lang w:val="ro-RO"/>
              </w:rPr>
              <w:t>All</w:t>
            </w:r>
            <w:r w:rsidRPr="7E7DA3DF" w:rsidR="00B60A11">
              <w:rPr>
                <w:rFonts w:ascii="Calibri" w:hAnsi="Calibri" w:asciiTheme="minorAscii" w:hAnsiTheme="minorAscii"/>
                <w:sz w:val="22"/>
                <w:szCs w:val="22"/>
                <w:lang w:val="ro-RO"/>
              </w:rPr>
              <w:t>, București</w:t>
            </w:r>
          </w:p>
          <w:p w:rsidRPr="00B60A11" w:rsidR="00B60A11" w:rsidP="00B60A11" w:rsidRDefault="00B60A11" w14:paraId="48A3FA28" w14:textId="77777777">
            <w:pPr>
              <w:rPr>
                <w:rFonts w:asciiTheme="minorHAnsi" w:hAnsiTheme="minorHAnsi"/>
                <w:sz w:val="22"/>
                <w:szCs w:val="22"/>
              </w:rPr>
            </w:pPr>
            <w:r w:rsidRPr="00B60A11">
              <w:rPr>
                <w:rFonts w:asciiTheme="minorHAnsi" w:hAnsiTheme="minorHAnsi"/>
                <w:sz w:val="22"/>
                <w:szCs w:val="22"/>
              </w:rPr>
              <w:t>JOIȚA, E., 2006, Instruirea constructivistă – o alternativă. Fundamente. Strategii, Ed. Aramis, București</w:t>
            </w:r>
          </w:p>
          <w:p w:rsidRPr="00B60A11" w:rsidR="00B60A11" w:rsidP="00B60A11" w:rsidRDefault="00B60A11" w14:paraId="55C0A87F" w14:textId="77777777">
            <w:pPr>
              <w:pStyle w:val="NoSpacing"/>
              <w:rPr>
                <w:rFonts w:asciiTheme="minorHAnsi" w:hAnsiTheme="minorHAnsi"/>
                <w:sz w:val="22"/>
                <w:szCs w:val="22"/>
              </w:rPr>
            </w:pPr>
            <w:r w:rsidRPr="00B60A11">
              <w:rPr>
                <w:rFonts w:asciiTheme="minorHAnsi" w:hAnsiTheme="minorHAnsi"/>
                <w:sz w:val="22"/>
                <w:szCs w:val="22"/>
              </w:rPr>
              <w:t>MANOLESCU, M., 2006, Evaluarea școlară. Metode, tehnici, instrumente, Ed. Meteor Press, București</w:t>
            </w:r>
          </w:p>
          <w:p w:rsidRPr="00B60A11" w:rsidR="00B60A11" w:rsidP="00B60A11" w:rsidRDefault="00B60A11" w14:paraId="5B0CF36A" w14:textId="77777777">
            <w:pPr>
              <w:rPr>
                <w:rFonts w:asciiTheme="minorHAnsi" w:hAnsiTheme="minorHAnsi"/>
                <w:sz w:val="22"/>
                <w:szCs w:val="22"/>
                <w:lang w:val="fr-FR"/>
              </w:rPr>
            </w:pPr>
            <w:r w:rsidRPr="00B60A11">
              <w:rPr>
                <w:rFonts w:asciiTheme="minorHAnsi" w:hAnsiTheme="minorHAnsi"/>
                <w:sz w:val="22"/>
                <w:szCs w:val="22"/>
                <w:lang w:val="fr-FR"/>
              </w:rPr>
              <w:t xml:space="preserve">NICOLA, I.,  2003, </w:t>
            </w:r>
            <w:r w:rsidRPr="00B60A11">
              <w:rPr>
                <w:rFonts w:asciiTheme="minorHAnsi" w:hAnsiTheme="minorHAnsi"/>
                <w:iCs/>
                <w:sz w:val="22"/>
                <w:szCs w:val="22"/>
                <w:lang w:val="fr-FR"/>
              </w:rPr>
              <w:t>Tratat de pedagogie şcolară,</w:t>
            </w:r>
            <w:r w:rsidRPr="00B60A11">
              <w:rPr>
                <w:rFonts w:asciiTheme="minorHAnsi" w:hAnsiTheme="minorHAnsi"/>
                <w:sz w:val="22"/>
                <w:szCs w:val="22"/>
                <w:lang w:val="fr-FR"/>
              </w:rPr>
              <w:t xml:space="preserve"> Ed. Aramis, Bucureşti</w:t>
            </w:r>
          </w:p>
          <w:p w:rsidRPr="00B60A11" w:rsidR="00B60A11" w:rsidP="7E7DA3DF" w:rsidRDefault="00B60A11" w14:paraId="1AE31D33" w14:textId="77777777">
            <w:pPr>
              <w:pStyle w:val="NoSpacing"/>
              <w:rPr>
                <w:rFonts w:ascii="Calibri" w:hAnsi="Calibri" w:eastAsia="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PĂUN, E., 2003, Practici educaționale în învățământul românesc, actualitate și </w:t>
            </w:r>
            <w:r w:rsidRPr="7E7DA3DF" w:rsidR="00B60A11">
              <w:rPr>
                <w:rFonts w:ascii="Calibri" w:hAnsi="Calibri" w:asciiTheme="minorAscii" w:hAnsiTheme="minorAscii"/>
                <w:sz w:val="22"/>
                <w:szCs w:val="22"/>
                <w:lang w:val="ro-RO"/>
              </w:rPr>
              <w:t>perpective</w:t>
            </w:r>
            <w:r w:rsidRPr="7E7DA3DF" w:rsidR="00B60A11">
              <w:rPr>
                <w:rFonts w:ascii="Calibri" w:hAnsi="Calibri" w:asciiTheme="minorAscii" w:hAnsiTheme="minorAscii"/>
                <w:sz w:val="22"/>
                <w:szCs w:val="22"/>
                <w:lang w:val="ro-RO"/>
              </w:rPr>
              <w:t>, în Ghidul programului de informare/formare  institutorilor/învățătorilor, MECT, București</w:t>
            </w:r>
          </w:p>
          <w:p w:rsidRPr="00B60A11" w:rsidR="00B60A11" w:rsidP="00B60A11" w:rsidRDefault="00B60A11" w14:paraId="15E3F264" w14:textId="77777777">
            <w:pPr>
              <w:jc w:val="both"/>
              <w:rPr>
                <w:rFonts w:asciiTheme="minorHAnsi" w:hAnsiTheme="minorHAnsi"/>
                <w:sz w:val="22"/>
                <w:szCs w:val="22"/>
                <w:lang w:val="fr-FR"/>
              </w:rPr>
            </w:pPr>
            <w:r w:rsidRPr="00B60A11">
              <w:rPr>
                <w:rFonts w:asciiTheme="minorHAnsi" w:hAnsiTheme="minorHAnsi"/>
                <w:sz w:val="22"/>
                <w:szCs w:val="22"/>
                <w:lang w:val="fr-FR"/>
              </w:rPr>
              <w:t>PĂUN, E., POTOLEA, D., 2002, Pedagogie. Fundamentări teoretice și demersuri aplicative, Ed. Polirom, Iași</w:t>
            </w:r>
          </w:p>
          <w:p w:rsidRPr="00B60A11" w:rsidR="00B60A11" w:rsidP="00B60A11" w:rsidRDefault="00B60A11" w14:paraId="64D69708" w14:textId="77777777">
            <w:pPr>
              <w:jc w:val="both"/>
              <w:rPr>
                <w:rFonts w:asciiTheme="minorHAnsi" w:hAnsiTheme="minorHAnsi"/>
                <w:sz w:val="22"/>
                <w:szCs w:val="22"/>
              </w:rPr>
            </w:pPr>
            <w:r w:rsidRPr="00B60A11">
              <w:rPr>
                <w:rFonts w:asciiTheme="minorHAnsi" w:hAnsiTheme="minorHAnsi"/>
                <w:sz w:val="22"/>
                <w:szCs w:val="22"/>
              </w:rPr>
              <w:t>POSTELNICU, C., 2000,  Fundamente ale didacticii şcolare, Ed. Aramis, București</w:t>
            </w:r>
          </w:p>
          <w:p w:rsidRPr="00B60A11" w:rsidR="00B60A11" w:rsidP="00B60A11" w:rsidRDefault="00B60A11" w14:paraId="176CEA4C" w14:textId="77777777">
            <w:pPr>
              <w:rPr>
                <w:rFonts w:asciiTheme="minorHAnsi" w:hAnsiTheme="minorHAnsi"/>
                <w:sz w:val="22"/>
                <w:szCs w:val="22"/>
              </w:rPr>
            </w:pPr>
            <w:r w:rsidRPr="00B60A11">
              <w:rPr>
                <w:rFonts w:asciiTheme="minorHAnsi" w:hAnsiTheme="minorHAnsi"/>
                <w:sz w:val="22"/>
                <w:szCs w:val="22"/>
              </w:rPr>
              <w:t>POTOLEA, D., 2008, Pregătirea psihopedagogică. Manual pentru definitivat și gradul didactic II, Ed. Polirom, Iași</w:t>
            </w:r>
          </w:p>
          <w:p w:rsidRPr="00B60A11" w:rsidR="00B60A11" w:rsidP="00B60A11" w:rsidRDefault="00B60A11" w14:paraId="486517A9" w14:textId="77777777">
            <w:pPr>
              <w:pStyle w:val="BodyText2"/>
              <w:spacing w:after="0" w:line="240" w:lineRule="auto"/>
              <w:jc w:val="both"/>
              <w:rPr>
                <w:rFonts w:asciiTheme="minorHAnsi" w:hAnsiTheme="minorHAnsi"/>
                <w:sz w:val="22"/>
                <w:szCs w:val="22"/>
              </w:rPr>
            </w:pPr>
            <w:r w:rsidRPr="00B60A11">
              <w:rPr>
                <w:rFonts w:asciiTheme="minorHAnsi" w:hAnsiTheme="minorHAnsi"/>
                <w:sz w:val="22"/>
                <w:szCs w:val="22"/>
              </w:rPr>
              <w:t>POTOLEA, D., MANOLESCU, M., 2005, Teoria și pratica evaluării educaționale</w:t>
            </w:r>
            <w:r w:rsidRPr="00B60A11">
              <w:rPr>
                <w:rFonts w:asciiTheme="minorHAnsi" w:hAnsiTheme="minorHAnsi"/>
                <w:i/>
                <w:sz w:val="22"/>
                <w:szCs w:val="22"/>
              </w:rPr>
              <w:t xml:space="preserve">, </w:t>
            </w:r>
            <w:r w:rsidRPr="00B60A11">
              <w:rPr>
                <w:rFonts w:asciiTheme="minorHAnsi" w:hAnsiTheme="minorHAnsi"/>
                <w:sz w:val="22"/>
                <w:szCs w:val="22"/>
              </w:rPr>
              <w:t>curs, MEC, Proiectul pentru învățământul rural</w:t>
            </w:r>
          </w:p>
          <w:p w:rsidRPr="00B60A11" w:rsidR="00B60A11" w:rsidP="00B60A11" w:rsidRDefault="00B60A11" w14:paraId="6949951E" w14:textId="77777777">
            <w:pPr>
              <w:rPr>
                <w:rFonts w:asciiTheme="minorHAnsi" w:hAnsiTheme="minorHAnsi"/>
                <w:sz w:val="22"/>
                <w:szCs w:val="22"/>
              </w:rPr>
            </w:pPr>
            <w:r w:rsidRPr="00B60A11">
              <w:rPr>
                <w:rFonts w:asciiTheme="minorHAnsi" w:hAnsiTheme="minorHAnsi"/>
                <w:sz w:val="22"/>
                <w:szCs w:val="22"/>
              </w:rPr>
              <w:t xml:space="preserve">RADU, I.,T., 1981, </w:t>
            </w:r>
            <w:r w:rsidRPr="00B60A11">
              <w:rPr>
                <w:rFonts w:asciiTheme="minorHAnsi" w:hAnsiTheme="minorHAnsi"/>
                <w:iCs/>
                <w:sz w:val="22"/>
                <w:szCs w:val="22"/>
              </w:rPr>
              <w:t>Teorie şi practică în evaluarea eficienţei învăţământului</w:t>
            </w:r>
            <w:r w:rsidRPr="00B60A11">
              <w:rPr>
                <w:rFonts w:asciiTheme="minorHAnsi" w:hAnsiTheme="minorHAnsi"/>
                <w:sz w:val="22"/>
                <w:szCs w:val="22"/>
              </w:rPr>
              <w:t>, E.D.P., Bucureşti</w:t>
            </w:r>
          </w:p>
          <w:p w:rsidRPr="00B60A11" w:rsidR="00B60A11" w:rsidP="00B60A11" w:rsidRDefault="00B60A11" w14:paraId="46EAA139" w14:textId="77777777">
            <w:pPr>
              <w:rPr>
                <w:rFonts w:asciiTheme="minorHAnsi" w:hAnsiTheme="minorHAnsi"/>
                <w:sz w:val="22"/>
                <w:szCs w:val="22"/>
              </w:rPr>
            </w:pPr>
            <w:r w:rsidRPr="00B60A11">
              <w:rPr>
                <w:rFonts w:asciiTheme="minorHAnsi" w:hAnsiTheme="minorHAnsi"/>
                <w:sz w:val="22"/>
                <w:szCs w:val="22"/>
              </w:rPr>
              <w:t>RADU, I., T., 2008, Evaluarea în procesul didactic, E.D.P., Bucureşti</w:t>
            </w:r>
          </w:p>
          <w:p w:rsidRPr="00B60A11" w:rsidR="00B60A11" w:rsidP="00B60A11" w:rsidRDefault="00B60A11" w14:paraId="3237F52E" w14:textId="77777777">
            <w:pPr>
              <w:jc w:val="both"/>
              <w:rPr>
                <w:rFonts w:asciiTheme="minorHAnsi" w:hAnsiTheme="minorHAnsi"/>
                <w:sz w:val="22"/>
                <w:szCs w:val="22"/>
                <w:lang w:val="fr-FR"/>
              </w:rPr>
            </w:pPr>
            <w:r w:rsidRPr="00B60A11">
              <w:rPr>
                <w:rFonts w:asciiTheme="minorHAnsi" w:hAnsiTheme="minorHAnsi"/>
                <w:sz w:val="22"/>
                <w:szCs w:val="22"/>
                <w:lang w:val="fr-FR"/>
              </w:rPr>
              <w:t>SCHAUB, H., ZENKE G. K., 2001, Dicţionar de pedagogie, Editura Polirom, Iaşi</w:t>
            </w:r>
          </w:p>
          <w:p w:rsidRPr="00B60A11" w:rsidR="00B60A11" w:rsidP="00B60A11" w:rsidRDefault="00B60A11" w14:paraId="27C5A7A6" w14:textId="77777777">
            <w:pPr>
              <w:pStyle w:val="NoSpacing"/>
              <w:rPr>
                <w:rFonts w:asciiTheme="minorHAnsi" w:hAnsiTheme="minorHAnsi"/>
                <w:sz w:val="22"/>
                <w:szCs w:val="22"/>
              </w:rPr>
            </w:pPr>
            <w:r w:rsidRPr="00B60A11">
              <w:rPr>
                <w:rFonts w:asciiTheme="minorHAnsi" w:hAnsiTheme="minorHAnsi"/>
                <w:sz w:val="22"/>
                <w:szCs w:val="22"/>
              </w:rPr>
              <w:t>TĂUŞAN, L., 2012, Didactica științelor. Aplicații pentru învățământul primar și preșcolar, Ed. Presa Universitară Clujeană, Cluj-Napoca</w:t>
            </w:r>
          </w:p>
          <w:p w:rsidRPr="00B60A11" w:rsidR="00B60A11" w:rsidP="00B60A11" w:rsidRDefault="00B60A11" w14:paraId="64BD5F26" w14:textId="77777777">
            <w:pPr>
              <w:pStyle w:val="NoSpacing"/>
              <w:rPr>
                <w:rFonts w:asciiTheme="minorHAnsi" w:hAnsiTheme="minorHAnsi"/>
                <w:sz w:val="22"/>
                <w:szCs w:val="22"/>
              </w:rPr>
            </w:pPr>
            <w:r w:rsidRPr="00B60A11">
              <w:rPr>
                <w:rFonts w:asciiTheme="minorHAnsi" w:hAnsiTheme="minorHAnsi"/>
                <w:sz w:val="22"/>
                <w:szCs w:val="22"/>
              </w:rPr>
              <w:t>TĂUŞAN, L.,2016, Pedagogie. Elemente fundamentale pentru formarea inițială și continuă a cadrelor didactice, Ed. P.U.C., Cluj-Napoca</w:t>
            </w:r>
          </w:p>
          <w:p w:rsidRPr="00B60A11" w:rsidR="00B60A11" w:rsidP="7E7DA3DF" w:rsidRDefault="00B60A11" w14:paraId="4FF81875"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VOICULESCU, E., 2002, Metodologia predării-</w:t>
            </w:r>
            <w:r w:rsidRPr="7E7DA3DF" w:rsidR="00B60A11">
              <w:rPr>
                <w:rFonts w:ascii="Calibri" w:hAnsi="Calibri" w:asciiTheme="minorAscii" w:hAnsiTheme="minorAscii"/>
                <w:sz w:val="22"/>
                <w:szCs w:val="22"/>
                <w:lang w:val="ro-RO"/>
              </w:rPr>
              <w:t>învăţării</w:t>
            </w:r>
            <w:r w:rsidRPr="7E7DA3DF" w:rsidR="00B60A11">
              <w:rPr>
                <w:rFonts w:ascii="Calibri" w:hAnsi="Calibri" w:asciiTheme="minorAscii" w:hAnsiTheme="minorAscii"/>
                <w:sz w:val="22"/>
                <w:szCs w:val="22"/>
                <w:lang w:val="ro-RO"/>
              </w:rPr>
              <w:t xml:space="preserve">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evaluării, Ed. Ulise, Alba Iulia</w:t>
            </w:r>
          </w:p>
          <w:p w:rsidRPr="00B60A11" w:rsidR="00B60A11" w:rsidP="7E7DA3DF" w:rsidRDefault="00B60A11" w14:paraId="7BCF30AB"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VOICULESCU, F., 2005, Manual de pedagogie contemporană,  Ed. </w:t>
            </w:r>
            <w:r w:rsidRPr="7E7DA3DF" w:rsidR="00B60A11">
              <w:rPr>
                <w:rFonts w:ascii="Calibri" w:hAnsi="Calibri" w:asciiTheme="minorAscii" w:hAnsiTheme="minorAscii"/>
                <w:sz w:val="22"/>
                <w:szCs w:val="22"/>
                <w:lang w:val="ro-RO"/>
              </w:rPr>
              <w:t>Risoprint</w:t>
            </w:r>
            <w:r w:rsidRPr="7E7DA3DF" w:rsidR="00B60A11">
              <w:rPr>
                <w:rFonts w:ascii="Calibri" w:hAnsi="Calibri" w:asciiTheme="minorAscii" w:hAnsiTheme="minorAscii"/>
                <w:sz w:val="22"/>
                <w:szCs w:val="22"/>
                <w:lang w:val="ro-RO"/>
              </w:rPr>
              <w:t>, Cluj-Napoca</w:t>
            </w:r>
          </w:p>
          <w:p w:rsidRPr="00E50E8C" w:rsidR="006200A9" w:rsidP="000B5AAC" w:rsidRDefault="006200A9" w14:paraId="568B0D1A" w14:textId="77777777">
            <w:pPr>
              <w:rPr>
                <w:rFonts w:asciiTheme="minorHAnsi" w:hAnsiTheme="minorHAnsi" w:cstheme="minorHAnsi"/>
                <w:sz w:val="22"/>
                <w:szCs w:val="22"/>
              </w:rPr>
            </w:pPr>
          </w:p>
        </w:tc>
      </w:tr>
      <w:tr w:rsidRPr="00E50E8C" w:rsidR="00200FAD" w:rsidTr="7E7DA3DF" w14:paraId="0F4DC9B6" w14:textId="77777777">
        <w:tc>
          <w:tcPr>
            <w:tcW w:w="2919" w:type="pct"/>
            <w:tcBorders>
              <w:top w:val="single" w:color="auto" w:sz="12" w:space="0"/>
            </w:tcBorders>
            <w:shd w:val="clear" w:color="auto" w:fill="E0E0E0"/>
            <w:tcMar/>
            <w:vAlign w:val="center"/>
          </w:tcPr>
          <w:p w:rsidRPr="00E50E8C" w:rsidR="00200FAD" w:rsidP="007A4A04" w:rsidRDefault="00200FAD" w14:paraId="3B2ADBBE" w14:textId="77777777">
            <w:pPr>
              <w:rPr>
                <w:rFonts w:asciiTheme="minorHAnsi" w:hAnsiTheme="minorHAnsi" w:cstheme="minorHAnsi"/>
                <w:sz w:val="22"/>
                <w:szCs w:val="22"/>
              </w:rPr>
            </w:pPr>
            <w:r w:rsidRPr="00E50E8C">
              <w:rPr>
                <w:rFonts w:asciiTheme="minorHAnsi" w:hAnsiTheme="minorHAnsi" w:cstheme="minorHAnsi"/>
                <w:sz w:val="22"/>
                <w:szCs w:val="22"/>
              </w:rPr>
              <w:t>8.2 Seminar / laborator / proiect</w:t>
            </w:r>
          </w:p>
        </w:tc>
        <w:tc>
          <w:tcPr>
            <w:tcW w:w="451" w:type="pct"/>
            <w:tcBorders>
              <w:top w:val="single" w:color="auto" w:sz="12" w:space="0"/>
            </w:tcBorders>
            <w:shd w:val="clear" w:color="auto" w:fill="auto"/>
            <w:tcMar/>
            <w:vAlign w:val="center"/>
          </w:tcPr>
          <w:p w:rsidRPr="00E50E8C" w:rsidR="00200FAD" w:rsidP="007A4A04" w:rsidRDefault="00200FAD" w14:paraId="763CEC8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tcMar/>
            <w:vAlign w:val="center"/>
          </w:tcPr>
          <w:p w:rsidRPr="00E50E8C" w:rsidR="00200FAD" w:rsidP="007A4A04" w:rsidRDefault="00200FAD" w14:paraId="1A49DA98"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tcMar/>
            <w:vAlign w:val="center"/>
          </w:tcPr>
          <w:p w:rsidRPr="00E50E8C" w:rsidR="00200FAD" w:rsidP="007A4A04" w:rsidRDefault="00200FAD" w14:paraId="1E53C8DF"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B60A11" w:rsidTr="7E7DA3DF" w14:paraId="431E4118" w14:textId="77777777">
        <w:tc>
          <w:tcPr>
            <w:tcW w:w="2919" w:type="pct"/>
            <w:shd w:val="clear" w:color="auto" w:fill="E0E0E0"/>
            <w:tcMar/>
            <w:vAlign w:val="center"/>
          </w:tcPr>
          <w:p w:rsidRPr="00B60A11" w:rsidR="00B60A11" w:rsidP="00D81AC2" w:rsidRDefault="00B60A11" w14:paraId="36401586" w14:textId="77777777">
            <w:pPr>
              <w:jc w:val="both"/>
              <w:rPr>
                <w:rFonts w:asciiTheme="minorHAnsi" w:hAnsiTheme="minorHAnsi"/>
                <w:sz w:val="22"/>
                <w:szCs w:val="22"/>
              </w:rPr>
            </w:pPr>
            <w:r w:rsidRPr="00B60A11">
              <w:rPr>
                <w:rFonts w:asciiTheme="minorHAnsi" w:hAnsiTheme="minorHAnsi"/>
                <w:sz w:val="22"/>
                <w:szCs w:val="22"/>
              </w:rPr>
              <w:t xml:space="preserve">Didactica tradițională /didactica modernă. </w:t>
            </w:r>
          </w:p>
          <w:p w:rsidRPr="00B60A11" w:rsidR="00B60A11" w:rsidP="00D81AC2" w:rsidRDefault="00B60A11" w14:paraId="53867751" w14:textId="77777777">
            <w:pPr>
              <w:jc w:val="both"/>
              <w:rPr>
                <w:rFonts w:asciiTheme="minorHAnsi" w:hAnsiTheme="minorHAnsi"/>
                <w:sz w:val="22"/>
                <w:szCs w:val="22"/>
              </w:rPr>
            </w:pPr>
            <w:r w:rsidRPr="00B60A11">
              <w:rPr>
                <w:rFonts w:asciiTheme="minorHAnsi" w:hAnsiTheme="minorHAnsi"/>
                <w:sz w:val="22"/>
                <w:szCs w:val="22"/>
              </w:rPr>
              <w:t>Centrarea pe elev – obiectiv al didacticii moderne.</w:t>
            </w:r>
          </w:p>
        </w:tc>
        <w:tc>
          <w:tcPr>
            <w:tcW w:w="451" w:type="pct"/>
            <w:shd w:val="clear" w:color="auto" w:fill="auto"/>
            <w:tcMar/>
            <w:vAlign w:val="center"/>
          </w:tcPr>
          <w:p w:rsidRPr="00E50E8C" w:rsidR="00B60A11" w:rsidP="007A4A04" w:rsidRDefault="00B60A11" w14:paraId="689C3CC2"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Mar/>
            <w:vAlign w:val="center"/>
          </w:tcPr>
          <w:p w:rsidR="00B60A11" w:rsidP="007A4A04" w:rsidRDefault="00B60A11" w14:paraId="2893324A" w14:textId="5242678E">
            <w:pPr>
              <w:rPr>
                <w:rFonts w:asciiTheme="minorHAnsi" w:hAnsiTheme="minorHAnsi"/>
                <w:sz w:val="22"/>
                <w:szCs w:val="22"/>
              </w:rPr>
            </w:pPr>
            <w:r w:rsidRPr="00D16F47">
              <w:rPr>
                <w:rFonts w:asciiTheme="minorHAnsi" w:hAnsiTheme="minorHAnsi"/>
                <w:sz w:val="22"/>
                <w:szCs w:val="22"/>
              </w:rPr>
              <w:t>Prezentări, dezbateri, studii de caz, brainstorming, joc de rol, conversația euristică, explicația</w:t>
            </w:r>
          </w:p>
          <w:p w:rsidR="000F40EF" w:rsidP="007A4A04" w:rsidRDefault="000F40EF" w14:paraId="588B9D35" w14:textId="77777777">
            <w:pPr>
              <w:rPr>
                <w:rFonts w:asciiTheme="minorHAnsi" w:hAnsiTheme="minorHAnsi"/>
                <w:sz w:val="22"/>
                <w:szCs w:val="22"/>
              </w:rPr>
            </w:pPr>
          </w:p>
          <w:p w:rsidRPr="00D16F47" w:rsidR="000F40EF" w:rsidP="007A4A04" w:rsidRDefault="000F40EF" w14:paraId="4CD3D29D" w14:textId="31FD01FF">
            <w:pPr>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Mar/>
            <w:vAlign w:val="center"/>
          </w:tcPr>
          <w:p w:rsidRPr="00E50E8C" w:rsidR="00B60A11" w:rsidP="007A4A04" w:rsidRDefault="00B60A11" w14:paraId="7543BFB4" w14:textId="77777777">
            <w:pPr>
              <w:rPr>
                <w:rFonts w:asciiTheme="minorHAnsi" w:hAnsiTheme="minorHAnsi" w:cstheme="minorHAnsi"/>
                <w:sz w:val="22"/>
                <w:szCs w:val="22"/>
              </w:rPr>
            </w:pPr>
          </w:p>
        </w:tc>
      </w:tr>
      <w:tr w:rsidRPr="00E50E8C" w:rsidR="00B60A11" w:rsidTr="7E7DA3DF" w14:paraId="65BA36D7" w14:textId="77777777">
        <w:trPr>
          <w:trHeight w:val="285"/>
        </w:trPr>
        <w:tc>
          <w:tcPr>
            <w:tcW w:w="2919" w:type="pct"/>
            <w:shd w:val="clear" w:color="auto" w:fill="E0E0E0"/>
            <w:tcMar/>
            <w:vAlign w:val="center"/>
          </w:tcPr>
          <w:p w:rsidRPr="00B60A11" w:rsidR="00B60A11" w:rsidP="00D81AC2" w:rsidRDefault="00B60A11" w14:paraId="7AB4145A" w14:textId="77777777">
            <w:pPr>
              <w:jc w:val="both"/>
              <w:rPr>
                <w:rFonts w:asciiTheme="minorHAnsi" w:hAnsiTheme="minorHAnsi"/>
                <w:sz w:val="22"/>
                <w:szCs w:val="22"/>
              </w:rPr>
            </w:pPr>
            <w:r w:rsidRPr="00B60A11">
              <w:rPr>
                <w:rFonts w:asciiTheme="minorHAnsi" w:hAnsiTheme="minorHAnsi"/>
                <w:sz w:val="22"/>
                <w:szCs w:val="22"/>
              </w:rPr>
              <w:t xml:space="preserve">Abordarea sistemică a procesului de învățământ: componentele procesului de învățământ și relațiile dintre ele. </w:t>
            </w:r>
          </w:p>
        </w:tc>
        <w:tc>
          <w:tcPr>
            <w:tcW w:w="451" w:type="pct"/>
            <w:shd w:val="clear" w:color="auto" w:fill="auto"/>
            <w:tcMar/>
            <w:vAlign w:val="center"/>
          </w:tcPr>
          <w:p w:rsidRPr="00E50E8C" w:rsidR="00B60A11" w:rsidP="007A4A04" w:rsidRDefault="00B60A11" w14:paraId="697DAA58"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14FCD04E"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41D00E1D" w14:textId="77777777">
            <w:pPr>
              <w:rPr>
                <w:rFonts w:asciiTheme="minorHAnsi" w:hAnsiTheme="minorHAnsi" w:cstheme="minorHAnsi"/>
                <w:sz w:val="22"/>
                <w:szCs w:val="22"/>
              </w:rPr>
            </w:pPr>
          </w:p>
        </w:tc>
      </w:tr>
      <w:tr w:rsidRPr="00E50E8C" w:rsidR="00B60A11" w:rsidTr="7E7DA3DF" w14:paraId="3BBE4DD9" w14:textId="77777777">
        <w:trPr>
          <w:trHeight w:val="282"/>
        </w:trPr>
        <w:tc>
          <w:tcPr>
            <w:tcW w:w="2919" w:type="pct"/>
            <w:shd w:val="clear" w:color="auto" w:fill="E0E0E0"/>
            <w:tcMar/>
            <w:vAlign w:val="center"/>
          </w:tcPr>
          <w:p w:rsidRPr="00B60A11" w:rsidR="00B60A11" w:rsidP="00D81AC2" w:rsidRDefault="00B60A11" w14:paraId="33D6BACF" w14:textId="77777777">
            <w:pPr>
              <w:rPr>
                <w:rFonts w:asciiTheme="minorHAnsi" w:hAnsiTheme="minorHAnsi"/>
                <w:sz w:val="22"/>
                <w:szCs w:val="22"/>
              </w:rPr>
            </w:pPr>
            <w:r w:rsidRPr="00B60A11">
              <w:rPr>
                <w:rFonts w:asciiTheme="minorHAnsi" w:hAnsiTheme="minorHAnsi"/>
                <w:sz w:val="22"/>
                <w:szCs w:val="22"/>
              </w:rPr>
              <w:t>Comunicarea didactică: elemente structurale, retroacțiuni, surse de distorsiuni, modalități de eficientizare a comunicării didactice.</w:t>
            </w:r>
          </w:p>
        </w:tc>
        <w:tc>
          <w:tcPr>
            <w:tcW w:w="451" w:type="pct"/>
            <w:shd w:val="clear" w:color="auto" w:fill="auto"/>
            <w:tcMar/>
            <w:vAlign w:val="center"/>
          </w:tcPr>
          <w:p w:rsidRPr="00E50E8C" w:rsidR="00B60A11" w:rsidP="007A4A04" w:rsidRDefault="00B60A11" w14:paraId="4FC975D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7EBA5606"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4D8328BA" w14:textId="77777777">
            <w:pPr>
              <w:rPr>
                <w:rFonts w:asciiTheme="minorHAnsi" w:hAnsiTheme="minorHAnsi" w:cstheme="minorHAnsi"/>
                <w:sz w:val="22"/>
                <w:szCs w:val="22"/>
              </w:rPr>
            </w:pPr>
          </w:p>
        </w:tc>
      </w:tr>
      <w:tr w:rsidRPr="00E50E8C" w:rsidR="00B60A11" w:rsidTr="7E7DA3DF" w14:paraId="753501AE" w14:textId="77777777">
        <w:trPr>
          <w:trHeight w:val="282"/>
        </w:trPr>
        <w:tc>
          <w:tcPr>
            <w:tcW w:w="2919" w:type="pct"/>
            <w:shd w:val="clear" w:color="auto" w:fill="E0E0E0"/>
            <w:tcMar/>
            <w:vAlign w:val="center"/>
          </w:tcPr>
          <w:p w:rsidRPr="00B60A11" w:rsidR="00B60A11" w:rsidP="00D81AC2" w:rsidRDefault="00B60A11" w14:paraId="0EBD555A" w14:textId="77777777">
            <w:pPr>
              <w:jc w:val="both"/>
              <w:rPr>
                <w:rFonts w:asciiTheme="minorHAnsi" w:hAnsiTheme="minorHAnsi"/>
                <w:sz w:val="22"/>
                <w:szCs w:val="22"/>
              </w:rPr>
            </w:pPr>
            <w:r w:rsidRPr="00B60A11">
              <w:rPr>
                <w:rFonts w:asciiTheme="minorHAnsi" w:hAnsiTheme="minorHAnsi"/>
                <w:sz w:val="22"/>
                <w:szCs w:val="22"/>
              </w:rPr>
              <w:t xml:space="preserve">Interacțiunea proceselor de predare-învățare-evaluare. Condițiile predării eficiente. Condițiile învățării. </w:t>
            </w:r>
          </w:p>
        </w:tc>
        <w:tc>
          <w:tcPr>
            <w:tcW w:w="451" w:type="pct"/>
            <w:shd w:val="clear" w:color="auto" w:fill="auto"/>
            <w:tcMar/>
            <w:vAlign w:val="center"/>
          </w:tcPr>
          <w:p w:rsidRPr="00E50E8C" w:rsidR="00B60A11" w:rsidP="007A4A04" w:rsidRDefault="00B60A11" w14:paraId="1080172B"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1D058C50"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78E49BAC" w14:textId="77777777">
            <w:pPr>
              <w:rPr>
                <w:rFonts w:asciiTheme="minorHAnsi" w:hAnsiTheme="minorHAnsi" w:cstheme="minorHAnsi"/>
                <w:sz w:val="22"/>
                <w:szCs w:val="22"/>
              </w:rPr>
            </w:pPr>
          </w:p>
        </w:tc>
      </w:tr>
      <w:tr w:rsidRPr="00E50E8C" w:rsidR="00B60A11" w:rsidTr="7E7DA3DF" w14:paraId="49B2D120" w14:textId="77777777">
        <w:trPr>
          <w:trHeight w:val="282"/>
        </w:trPr>
        <w:tc>
          <w:tcPr>
            <w:tcW w:w="2919" w:type="pct"/>
            <w:shd w:val="clear" w:color="auto" w:fill="E0E0E0"/>
            <w:tcMar/>
            <w:vAlign w:val="center"/>
          </w:tcPr>
          <w:p w:rsidRPr="00B60A11" w:rsidR="00B60A11" w:rsidP="00D81AC2" w:rsidRDefault="00B60A11" w14:paraId="0D8E5525" w14:textId="77777777">
            <w:pPr>
              <w:jc w:val="both"/>
              <w:rPr>
                <w:rFonts w:asciiTheme="minorHAnsi" w:hAnsiTheme="minorHAnsi"/>
                <w:sz w:val="22"/>
                <w:szCs w:val="22"/>
              </w:rPr>
            </w:pPr>
            <w:r w:rsidRPr="00B60A11">
              <w:rPr>
                <w:rFonts w:asciiTheme="minorHAnsi" w:hAnsiTheme="minorHAnsi"/>
                <w:sz w:val="22"/>
                <w:szCs w:val="22"/>
              </w:rPr>
              <w:t xml:space="preserve">Moduri concrete de aplicare a principiilor didactice pe diverse situații de instruire. </w:t>
            </w:r>
          </w:p>
        </w:tc>
        <w:tc>
          <w:tcPr>
            <w:tcW w:w="451" w:type="pct"/>
            <w:shd w:val="clear" w:color="auto" w:fill="auto"/>
            <w:tcMar/>
            <w:vAlign w:val="center"/>
          </w:tcPr>
          <w:p w:rsidRPr="00E50E8C" w:rsidR="00B60A11" w:rsidP="007A4A04" w:rsidRDefault="00B60A11" w14:paraId="2865135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48A361C5"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3EEA9DC1" w14:textId="77777777">
            <w:pPr>
              <w:rPr>
                <w:rFonts w:asciiTheme="minorHAnsi" w:hAnsiTheme="minorHAnsi" w:cstheme="minorHAnsi"/>
                <w:sz w:val="22"/>
                <w:szCs w:val="22"/>
              </w:rPr>
            </w:pPr>
          </w:p>
        </w:tc>
      </w:tr>
      <w:tr w:rsidRPr="00E50E8C" w:rsidR="00B60A11" w:rsidTr="7E7DA3DF" w14:paraId="15DB24F7" w14:textId="77777777">
        <w:trPr>
          <w:trHeight w:val="282"/>
        </w:trPr>
        <w:tc>
          <w:tcPr>
            <w:tcW w:w="2919" w:type="pct"/>
            <w:shd w:val="clear" w:color="auto" w:fill="E0E0E0"/>
            <w:tcMar/>
            <w:vAlign w:val="center"/>
          </w:tcPr>
          <w:p w:rsidRPr="00B60A11" w:rsidR="00B60A11" w:rsidP="00D81AC2" w:rsidRDefault="00B60A11" w14:paraId="6C0D948F" w14:textId="77777777">
            <w:pPr>
              <w:rPr>
                <w:rFonts w:asciiTheme="minorHAnsi" w:hAnsiTheme="minorHAnsi"/>
                <w:sz w:val="22"/>
                <w:szCs w:val="22"/>
              </w:rPr>
            </w:pPr>
            <w:r w:rsidRPr="00B60A11">
              <w:rPr>
                <w:rFonts w:asciiTheme="minorHAnsi" w:hAnsiTheme="minorHAnsi"/>
                <w:sz w:val="22"/>
                <w:szCs w:val="22"/>
              </w:rPr>
              <w:t>Metode de comunicare, metode de explorare a realității, metode bazate pe acțiune practică, metode de raționalizare a conținuturilor – caracteristici, avantaje, limite, exemplificări</w:t>
            </w:r>
          </w:p>
        </w:tc>
        <w:tc>
          <w:tcPr>
            <w:tcW w:w="451" w:type="pct"/>
            <w:shd w:val="clear" w:color="auto" w:fill="auto"/>
            <w:tcMar/>
            <w:vAlign w:val="center"/>
          </w:tcPr>
          <w:p w:rsidRPr="00E50E8C" w:rsidR="00B60A11" w:rsidP="007A4A04" w:rsidRDefault="00B60A11" w14:paraId="60092D48"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B60A11" w:rsidP="007A4A04" w:rsidRDefault="00B60A11" w14:paraId="5B1AFC65"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35519558" w14:textId="77777777">
            <w:pPr>
              <w:rPr>
                <w:rFonts w:asciiTheme="minorHAnsi" w:hAnsiTheme="minorHAnsi" w:cstheme="minorHAnsi"/>
                <w:sz w:val="22"/>
                <w:szCs w:val="22"/>
              </w:rPr>
            </w:pPr>
          </w:p>
        </w:tc>
      </w:tr>
      <w:tr w:rsidRPr="00E50E8C" w:rsidR="00B60A11" w:rsidTr="7E7DA3DF" w14:paraId="253C3804" w14:textId="77777777">
        <w:trPr>
          <w:trHeight w:val="282"/>
        </w:trPr>
        <w:tc>
          <w:tcPr>
            <w:tcW w:w="2919" w:type="pct"/>
            <w:shd w:val="clear" w:color="auto" w:fill="E0E0E0"/>
            <w:tcMar/>
            <w:vAlign w:val="center"/>
          </w:tcPr>
          <w:p w:rsidRPr="00B60A11" w:rsidR="00B60A11" w:rsidP="00D81AC2" w:rsidRDefault="00B60A11" w14:paraId="1325E2F6" w14:textId="77777777">
            <w:pPr>
              <w:rPr>
                <w:rFonts w:asciiTheme="minorHAnsi" w:hAnsiTheme="minorHAnsi"/>
                <w:sz w:val="22"/>
                <w:szCs w:val="22"/>
              </w:rPr>
            </w:pPr>
            <w:r w:rsidRPr="00B60A11">
              <w:rPr>
                <w:rFonts w:asciiTheme="minorHAnsi" w:hAnsiTheme="minorHAnsi"/>
                <w:sz w:val="22"/>
                <w:szCs w:val="22"/>
              </w:rPr>
              <w:t>Metode interactive, metode de dezvoltare a gândirii critice – caracteristici, exemplificări</w:t>
            </w:r>
          </w:p>
        </w:tc>
        <w:tc>
          <w:tcPr>
            <w:tcW w:w="451" w:type="pct"/>
            <w:shd w:val="clear" w:color="auto" w:fill="auto"/>
            <w:tcMar/>
            <w:vAlign w:val="center"/>
          </w:tcPr>
          <w:p w:rsidR="00B60A11" w:rsidP="007A4A04" w:rsidRDefault="00B60A11" w14:paraId="2F80B8EE"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B60A11" w:rsidP="007A4A04" w:rsidRDefault="00B60A11" w14:paraId="784359D3"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4AD9EBE9" w14:textId="77777777">
            <w:pPr>
              <w:rPr>
                <w:rFonts w:asciiTheme="minorHAnsi" w:hAnsiTheme="minorHAnsi" w:cstheme="minorHAnsi"/>
                <w:sz w:val="22"/>
                <w:szCs w:val="22"/>
              </w:rPr>
            </w:pPr>
          </w:p>
        </w:tc>
      </w:tr>
      <w:tr w:rsidRPr="00E50E8C" w:rsidR="00B60A11" w:rsidTr="7E7DA3DF" w14:paraId="17D37B2B" w14:textId="77777777">
        <w:trPr>
          <w:trHeight w:val="282"/>
        </w:trPr>
        <w:tc>
          <w:tcPr>
            <w:tcW w:w="2919" w:type="pct"/>
            <w:shd w:val="clear" w:color="auto" w:fill="E0E0E0"/>
            <w:tcMar/>
            <w:vAlign w:val="center"/>
          </w:tcPr>
          <w:p w:rsidRPr="00B60A11" w:rsidR="00B60A11" w:rsidP="00D81AC2" w:rsidRDefault="00B60A11" w14:paraId="123DBA49" w14:textId="77777777">
            <w:pPr>
              <w:rPr>
                <w:rFonts w:asciiTheme="minorHAnsi" w:hAnsiTheme="minorHAnsi"/>
                <w:sz w:val="22"/>
                <w:szCs w:val="22"/>
              </w:rPr>
            </w:pPr>
            <w:r w:rsidRPr="00B60A11">
              <w:rPr>
                <w:rFonts w:asciiTheme="minorHAnsi" w:hAnsiTheme="minorHAnsi"/>
                <w:sz w:val="22"/>
                <w:szCs w:val="22"/>
              </w:rPr>
              <w:t>Cerinţe pedagogice impuse de desfăşurarea unei lecţii eficiente. Modalităţi de modernizare a lecţiei.</w:t>
            </w:r>
          </w:p>
        </w:tc>
        <w:tc>
          <w:tcPr>
            <w:tcW w:w="451" w:type="pct"/>
            <w:shd w:val="clear" w:color="auto" w:fill="auto"/>
            <w:tcMar/>
            <w:vAlign w:val="center"/>
          </w:tcPr>
          <w:p w:rsidR="00B60A11" w:rsidP="007A4A04" w:rsidRDefault="00B60A11" w14:paraId="65204B46"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22F4A495"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1E5AAE0A" w14:textId="77777777">
            <w:pPr>
              <w:rPr>
                <w:rFonts w:asciiTheme="minorHAnsi" w:hAnsiTheme="minorHAnsi" w:cstheme="minorHAnsi"/>
                <w:sz w:val="22"/>
                <w:szCs w:val="22"/>
              </w:rPr>
            </w:pPr>
          </w:p>
        </w:tc>
      </w:tr>
      <w:tr w:rsidRPr="00E50E8C" w:rsidR="00B60A11" w:rsidTr="7E7DA3DF" w14:paraId="6291D060" w14:textId="77777777">
        <w:trPr>
          <w:trHeight w:val="282"/>
        </w:trPr>
        <w:tc>
          <w:tcPr>
            <w:tcW w:w="2919" w:type="pct"/>
            <w:shd w:val="clear" w:color="auto" w:fill="E0E0E0"/>
            <w:tcMar/>
            <w:vAlign w:val="center"/>
          </w:tcPr>
          <w:p w:rsidRPr="00B60A11" w:rsidR="00B60A11" w:rsidP="00D81AC2" w:rsidRDefault="00B60A11" w14:paraId="2728E9AE" w14:textId="77777777">
            <w:pPr>
              <w:rPr>
                <w:rFonts w:asciiTheme="minorHAnsi" w:hAnsiTheme="minorHAnsi"/>
                <w:sz w:val="22"/>
                <w:szCs w:val="22"/>
              </w:rPr>
            </w:pPr>
            <w:r w:rsidRPr="00B60A11">
              <w:rPr>
                <w:rFonts w:asciiTheme="minorHAnsi" w:hAnsiTheme="minorHAnsi"/>
                <w:sz w:val="22"/>
                <w:szCs w:val="22"/>
              </w:rPr>
              <w:t>Testul docimologic – cerințe, exemplificări</w:t>
            </w:r>
          </w:p>
        </w:tc>
        <w:tc>
          <w:tcPr>
            <w:tcW w:w="451" w:type="pct"/>
            <w:shd w:val="clear" w:color="auto" w:fill="auto"/>
            <w:tcMar/>
            <w:vAlign w:val="center"/>
          </w:tcPr>
          <w:p w:rsidR="00B60A11" w:rsidP="007A4A04" w:rsidRDefault="00B60A11" w14:paraId="67996F82"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0457AA05"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3222227C" w14:textId="77777777">
            <w:pPr>
              <w:rPr>
                <w:rFonts w:asciiTheme="minorHAnsi" w:hAnsiTheme="minorHAnsi" w:cstheme="minorHAnsi"/>
                <w:sz w:val="22"/>
                <w:szCs w:val="22"/>
              </w:rPr>
            </w:pPr>
          </w:p>
        </w:tc>
      </w:tr>
      <w:tr w:rsidRPr="00E50E8C" w:rsidR="00B60A11" w:rsidTr="7E7DA3DF" w14:paraId="2315C5CE" w14:textId="77777777">
        <w:trPr>
          <w:trHeight w:val="282"/>
        </w:trPr>
        <w:tc>
          <w:tcPr>
            <w:tcW w:w="2919" w:type="pct"/>
            <w:shd w:val="clear" w:color="auto" w:fill="E0E0E0"/>
            <w:tcMar/>
            <w:vAlign w:val="center"/>
          </w:tcPr>
          <w:p w:rsidRPr="00B60A11" w:rsidR="00B60A11" w:rsidP="00D81AC2" w:rsidRDefault="00B60A11" w14:paraId="0EF3F135" w14:textId="77777777">
            <w:pPr>
              <w:spacing w:before="120"/>
              <w:jc w:val="both"/>
              <w:rPr>
                <w:rFonts w:asciiTheme="minorHAnsi" w:hAnsiTheme="minorHAnsi"/>
                <w:sz w:val="22"/>
                <w:szCs w:val="22"/>
              </w:rPr>
            </w:pPr>
            <w:r w:rsidRPr="00B60A11">
              <w:rPr>
                <w:rFonts w:asciiTheme="minorHAnsi" w:hAnsiTheme="minorHAnsi"/>
                <w:sz w:val="22"/>
                <w:szCs w:val="22"/>
              </w:rPr>
              <w:t xml:space="preserve">Modalități practice de atenuare a erorilor în evaluare. </w:t>
            </w:r>
          </w:p>
        </w:tc>
        <w:tc>
          <w:tcPr>
            <w:tcW w:w="451" w:type="pct"/>
            <w:shd w:val="clear" w:color="auto" w:fill="auto"/>
            <w:tcMar/>
            <w:vAlign w:val="center"/>
          </w:tcPr>
          <w:p w:rsidR="00B60A11" w:rsidP="007A4A04" w:rsidRDefault="00B60A11" w14:paraId="3F793B2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28DFD450"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2DE0C5EC" w14:textId="77777777">
            <w:pPr>
              <w:rPr>
                <w:rFonts w:asciiTheme="minorHAnsi" w:hAnsiTheme="minorHAnsi" w:cstheme="minorHAnsi"/>
                <w:sz w:val="22"/>
                <w:szCs w:val="22"/>
              </w:rPr>
            </w:pPr>
          </w:p>
        </w:tc>
      </w:tr>
      <w:tr w:rsidRPr="00E50E8C" w:rsidR="00B60A11" w:rsidTr="7E7DA3DF" w14:paraId="07F4ED8F" w14:textId="77777777">
        <w:trPr>
          <w:trHeight w:val="282"/>
        </w:trPr>
        <w:tc>
          <w:tcPr>
            <w:tcW w:w="2919" w:type="pct"/>
            <w:shd w:val="clear" w:color="auto" w:fill="E0E0E0"/>
            <w:tcMar/>
            <w:vAlign w:val="center"/>
          </w:tcPr>
          <w:p w:rsidRPr="00B60A11" w:rsidR="00B60A11" w:rsidP="00D81AC2" w:rsidRDefault="00B60A11" w14:paraId="155225DD" w14:textId="77777777">
            <w:pPr>
              <w:spacing w:before="120"/>
              <w:jc w:val="both"/>
              <w:rPr>
                <w:rFonts w:asciiTheme="minorHAnsi" w:hAnsiTheme="minorHAnsi"/>
                <w:sz w:val="22"/>
                <w:szCs w:val="22"/>
              </w:rPr>
            </w:pPr>
            <w:r w:rsidRPr="00B60A11">
              <w:rPr>
                <w:rFonts w:asciiTheme="minorHAnsi" w:hAnsiTheme="minorHAnsi"/>
                <w:sz w:val="22"/>
                <w:szCs w:val="22"/>
              </w:rPr>
              <w:t>Condiții ale unei proiectări didactice eficiente. Exerciții de proiectare didactică: planificare calendaristică, proiectarea unității de învățare, proiectarea lecției.</w:t>
            </w:r>
          </w:p>
        </w:tc>
        <w:tc>
          <w:tcPr>
            <w:tcW w:w="451" w:type="pct"/>
            <w:shd w:val="clear" w:color="auto" w:fill="auto"/>
            <w:tcMar/>
            <w:vAlign w:val="center"/>
          </w:tcPr>
          <w:p w:rsidR="00B60A11" w:rsidP="007A4A04" w:rsidRDefault="00B60A11" w14:paraId="0B834157"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456E66F8"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3771130F" w14:textId="77777777">
            <w:pPr>
              <w:rPr>
                <w:rFonts w:asciiTheme="minorHAnsi" w:hAnsiTheme="minorHAnsi" w:cstheme="minorHAnsi"/>
                <w:sz w:val="22"/>
                <w:szCs w:val="22"/>
              </w:rPr>
            </w:pPr>
          </w:p>
        </w:tc>
      </w:tr>
      <w:tr w:rsidRPr="00E50E8C" w:rsidR="00B60A11" w:rsidTr="7E7DA3DF" w14:paraId="6FD7FAA4" w14:textId="77777777">
        <w:trPr>
          <w:trHeight w:val="282"/>
        </w:trPr>
        <w:tc>
          <w:tcPr>
            <w:tcW w:w="2919" w:type="pct"/>
            <w:shd w:val="clear" w:color="auto" w:fill="E0E0E0"/>
            <w:tcMar/>
            <w:vAlign w:val="center"/>
          </w:tcPr>
          <w:p w:rsidRPr="00B60A11" w:rsidR="00B60A11" w:rsidP="00D81AC2" w:rsidRDefault="00B60A11" w14:paraId="5A4A48E3" w14:textId="77777777">
            <w:pPr>
              <w:spacing w:before="120"/>
              <w:jc w:val="both"/>
              <w:rPr>
                <w:rFonts w:asciiTheme="minorHAnsi" w:hAnsiTheme="minorHAnsi"/>
                <w:sz w:val="22"/>
                <w:szCs w:val="22"/>
              </w:rPr>
            </w:pPr>
            <w:r w:rsidRPr="00B60A11">
              <w:rPr>
                <w:rFonts w:asciiTheme="minorHAnsi" w:hAnsiTheme="minorHAnsi"/>
                <w:sz w:val="22"/>
                <w:szCs w:val="22"/>
              </w:rPr>
              <w:t>Evaluare portofoliu seminar</w:t>
            </w:r>
          </w:p>
        </w:tc>
        <w:tc>
          <w:tcPr>
            <w:tcW w:w="451" w:type="pct"/>
            <w:shd w:val="clear" w:color="auto" w:fill="auto"/>
            <w:tcMar/>
            <w:vAlign w:val="center"/>
          </w:tcPr>
          <w:p w:rsidRPr="00E50E8C" w:rsidR="00B60A11" w:rsidP="007A4A04" w:rsidRDefault="00B60A11" w14:paraId="6EDB004F"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62A7BA5A"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57A4FF03" w14:textId="77777777">
            <w:pPr>
              <w:rPr>
                <w:rFonts w:asciiTheme="minorHAnsi" w:hAnsiTheme="minorHAnsi" w:cstheme="minorHAnsi"/>
                <w:sz w:val="22"/>
                <w:szCs w:val="22"/>
              </w:rPr>
            </w:pPr>
          </w:p>
        </w:tc>
      </w:tr>
      <w:tr w:rsidRPr="00E50E8C" w:rsidR="0000086E" w:rsidTr="7E7DA3DF" w14:paraId="72331F42" w14:textId="77777777">
        <w:tc>
          <w:tcPr>
            <w:tcW w:w="5000" w:type="pct"/>
            <w:gridSpan w:val="4"/>
            <w:shd w:val="clear" w:color="auto" w:fill="E0E0E0"/>
            <w:tcMar/>
            <w:vAlign w:val="center"/>
          </w:tcPr>
          <w:p w:rsidR="00733CA2" w:rsidP="007A4A04" w:rsidRDefault="00733CA2" w14:paraId="4BB75CA4" w14:textId="77777777">
            <w:pPr>
              <w:rPr>
                <w:rFonts w:asciiTheme="minorHAnsi" w:hAnsiTheme="minorHAnsi" w:cstheme="minorHAnsi"/>
                <w:sz w:val="22"/>
                <w:szCs w:val="22"/>
              </w:rPr>
            </w:pPr>
          </w:p>
          <w:p w:rsidRPr="00E50E8C" w:rsidR="0063522D" w:rsidP="007A4A04" w:rsidRDefault="0000086E" w14:paraId="5469CB2E"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B60A11" w:rsidR="00B60A11" w:rsidP="00B60A11" w:rsidRDefault="00B60A11" w14:paraId="79A4881D" w14:textId="77777777">
            <w:pPr>
              <w:pStyle w:val="NoSpacing"/>
              <w:rPr>
                <w:rFonts w:asciiTheme="minorHAnsi" w:hAnsiTheme="minorHAnsi"/>
                <w:sz w:val="22"/>
                <w:szCs w:val="22"/>
              </w:rPr>
            </w:pPr>
            <w:r w:rsidRPr="00B60A11">
              <w:rPr>
                <w:rFonts w:asciiTheme="minorHAnsi" w:hAnsiTheme="minorHAnsi"/>
                <w:sz w:val="22"/>
                <w:szCs w:val="22"/>
              </w:rPr>
              <w:t>BOCOȘ, M., 2007, Didactica disciplinelor pedagogice. Un cadru constructivist, Ed. Presa Universitară Clujeană, Cluj-Napoca</w:t>
            </w:r>
          </w:p>
          <w:p w:rsidRPr="00B60A11" w:rsidR="00B60A11" w:rsidP="00B60A11" w:rsidRDefault="00B60A11" w14:paraId="3806A9A9" w14:textId="77777777">
            <w:pPr>
              <w:pStyle w:val="NoSpacing"/>
              <w:rPr>
                <w:rFonts w:asciiTheme="minorHAnsi" w:hAnsiTheme="minorHAnsi"/>
                <w:sz w:val="22"/>
                <w:szCs w:val="22"/>
              </w:rPr>
            </w:pPr>
            <w:r w:rsidRPr="00B60A11">
              <w:rPr>
                <w:rFonts w:asciiTheme="minorHAnsi" w:hAnsiTheme="minorHAnsi"/>
                <w:sz w:val="22"/>
                <w:szCs w:val="22"/>
              </w:rPr>
              <w:t>BOCOȘ, M., 2013, Instruirea interactivă. Repere axiologice și metodologice, Ed. Polirom, Iași</w:t>
            </w:r>
          </w:p>
          <w:p w:rsidRPr="00B60A11" w:rsidR="00B60A11" w:rsidP="00B60A11" w:rsidRDefault="00B60A11" w14:paraId="72A78C3D" w14:textId="77777777">
            <w:pPr>
              <w:pStyle w:val="NoSpacing"/>
              <w:rPr>
                <w:rFonts w:asciiTheme="minorHAnsi" w:hAnsiTheme="minorHAnsi"/>
                <w:sz w:val="22"/>
                <w:szCs w:val="22"/>
              </w:rPr>
            </w:pPr>
            <w:r w:rsidRPr="00B60A11">
              <w:rPr>
                <w:rFonts w:asciiTheme="minorHAnsi" w:hAnsiTheme="minorHAnsi"/>
                <w:sz w:val="22"/>
                <w:szCs w:val="22"/>
              </w:rPr>
              <w:t>BOCOȘ, M., JUCAN, D., 2007, Teoria și metodologia instruirii și teoria și metodologia evaluării, Ed. Casa Cărții de Știință, Cluj-Napoca</w:t>
            </w:r>
          </w:p>
          <w:p w:rsidRPr="00B60A11" w:rsidR="00B60A11" w:rsidP="00B60A11" w:rsidRDefault="00B60A11" w14:paraId="20BBE3D1" w14:textId="77777777">
            <w:pPr>
              <w:rPr>
                <w:rFonts w:asciiTheme="minorHAnsi" w:hAnsiTheme="minorHAnsi"/>
                <w:sz w:val="22"/>
                <w:szCs w:val="22"/>
                <w:lang w:val="it-IT"/>
              </w:rPr>
            </w:pPr>
            <w:r w:rsidRPr="00B60A11">
              <w:rPr>
                <w:rFonts w:asciiTheme="minorHAnsi" w:hAnsiTheme="minorHAnsi"/>
                <w:sz w:val="22"/>
                <w:szCs w:val="22"/>
                <w:lang w:val="it-IT"/>
              </w:rPr>
              <w:t>BUNESCU, GHE., 2007, Politici și reforme socio-educaționale. Actori și acțiuni, Ed. Cartea Universitară, București</w:t>
            </w:r>
          </w:p>
          <w:p w:rsidRPr="00B60A11" w:rsidR="00B60A11" w:rsidP="7E7DA3DF" w:rsidRDefault="00B60A11" w14:paraId="631F92E1"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CERGHIT, I., 2002, Sisteme de instruire alternative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complementare. Structuri, stiluri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strategii, Ed. </w:t>
            </w:r>
            <w:r w:rsidRPr="7E7DA3DF" w:rsidR="00B60A11">
              <w:rPr>
                <w:rFonts w:ascii="Calibri" w:hAnsi="Calibri" w:asciiTheme="minorAscii" w:hAnsiTheme="minorAscii"/>
                <w:sz w:val="22"/>
                <w:szCs w:val="22"/>
                <w:lang w:val="ro-RO"/>
              </w:rPr>
              <w:t>Aramis</w:t>
            </w:r>
            <w:r w:rsidRPr="7E7DA3DF" w:rsidR="00B60A11">
              <w:rPr>
                <w:rFonts w:ascii="Calibri" w:hAnsi="Calibri" w:asciiTheme="minorAscii" w:hAnsiTheme="minorAscii"/>
                <w:sz w:val="22"/>
                <w:szCs w:val="22"/>
                <w:lang w:val="ro-RO"/>
              </w:rPr>
              <w:t xml:space="preserve">, </w:t>
            </w:r>
            <w:r w:rsidRPr="7E7DA3DF" w:rsidR="00B60A11">
              <w:rPr>
                <w:rFonts w:ascii="Calibri" w:hAnsi="Calibri" w:asciiTheme="minorAscii" w:hAnsiTheme="minorAscii"/>
                <w:sz w:val="22"/>
                <w:szCs w:val="22"/>
                <w:lang w:val="ro-RO"/>
              </w:rPr>
              <w:t>Bucureşti</w:t>
            </w:r>
          </w:p>
          <w:p w:rsidRPr="00B60A11" w:rsidR="00B60A11" w:rsidP="00B60A11" w:rsidRDefault="00B60A11" w14:paraId="4D52A64B" w14:textId="77777777">
            <w:pPr>
              <w:pStyle w:val="NoSpacing"/>
              <w:rPr>
                <w:rFonts w:asciiTheme="minorHAnsi" w:hAnsiTheme="minorHAnsi"/>
                <w:sz w:val="22"/>
                <w:szCs w:val="22"/>
              </w:rPr>
            </w:pPr>
            <w:r w:rsidRPr="00B60A11">
              <w:rPr>
                <w:rFonts w:asciiTheme="minorHAnsi" w:hAnsiTheme="minorHAnsi"/>
                <w:sz w:val="22"/>
                <w:szCs w:val="22"/>
              </w:rPr>
              <w:t>CERGHIT, I., 2006, Metode de învățământ, Ed. Polirom, Iași</w:t>
            </w:r>
          </w:p>
          <w:p w:rsidRPr="00B60A11" w:rsidR="00B60A11" w:rsidP="00B60A11" w:rsidRDefault="00B60A11" w14:paraId="76C25BF1" w14:textId="77777777">
            <w:pPr>
              <w:rPr>
                <w:rFonts w:asciiTheme="minorHAnsi" w:hAnsiTheme="minorHAnsi"/>
                <w:sz w:val="22"/>
                <w:szCs w:val="22"/>
                <w:lang w:val="it-IT"/>
              </w:rPr>
            </w:pPr>
            <w:r w:rsidRPr="00B60A11">
              <w:rPr>
                <w:rFonts w:asciiTheme="minorHAnsi" w:hAnsiTheme="minorHAnsi"/>
                <w:sz w:val="22"/>
                <w:szCs w:val="22"/>
                <w:lang w:val="it-IT"/>
              </w:rPr>
              <w:t xml:space="preserve">CHIȘ, V., 2001, Activitatea profesorului între curriculum și evaluare,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194E1E72" w14:textId="77777777">
            <w:pPr>
              <w:jc w:val="both"/>
              <w:rPr>
                <w:rFonts w:asciiTheme="minorHAnsi" w:hAnsiTheme="minorHAnsi"/>
                <w:sz w:val="22"/>
                <w:szCs w:val="22"/>
                <w:lang w:val="it-IT"/>
              </w:rPr>
            </w:pPr>
            <w:r w:rsidRPr="00B60A11">
              <w:rPr>
                <w:rFonts w:asciiTheme="minorHAnsi" w:hAnsiTheme="minorHAnsi"/>
                <w:sz w:val="22"/>
                <w:szCs w:val="22"/>
                <w:lang w:val="it-IT"/>
              </w:rPr>
              <w:t xml:space="preserve">CHIȘ, V., 2002, Provocările pedagogiei contemporane, </w:t>
            </w:r>
            <w:r w:rsidRPr="00B60A11">
              <w:rPr>
                <w:rFonts w:asciiTheme="minorHAnsi" w:hAnsiTheme="minorHAnsi"/>
                <w:sz w:val="22"/>
                <w:szCs w:val="22"/>
              </w:rPr>
              <w:t>Ed. Presa Universitară Clujeană</w:t>
            </w:r>
            <w:r w:rsidRPr="00B60A11">
              <w:rPr>
                <w:rFonts w:asciiTheme="minorHAnsi" w:hAnsiTheme="minorHAnsi"/>
                <w:sz w:val="22"/>
                <w:szCs w:val="22"/>
                <w:lang w:val="it-IT"/>
              </w:rPr>
              <w:t>,Cluj-Napoca</w:t>
            </w:r>
          </w:p>
          <w:p w:rsidRPr="00B60A11" w:rsidR="00B60A11" w:rsidP="00B60A11" w:rsidRDefault="00B60A11" w14:paraId="64F2B27C" w14:textId="77777777">
            <w:pPr>
              <w:jc w:val="both"/>
              <w:rPr>
                <w:rFonts w:asciiTheme="minorHAnsi" w:hAnsiTheme="minorHAnsi"/>
                <w:sz w:val="22"/>
                <w:szCs w:val="22"/>
                <w:lang w:val="it-IT"/>
              </w:rPr>
            </w:pPr>
            <w:r w:rsidRPr="00B60A11">
              <w:rPr>
                <w:rFonts w:asciiTheme="minorHAnsi" w:hAnsiTheme="minorHAnsi"/>
                <w:sz w:val="22"/>
                <w:szCs w:val="22"/>
                <w:lang w:val="it-IT"/>
              </w:rPr>
              <w:t>CHIȘ, V., 2005, Pedagogia contemporană. Pedagogia pentru competențe, Ed. Casa Cărții de Știință, Cluj-Napoca</w:t>
            </w:r>
          </w:p>
          <w:p w:rsidRPr="00B60A11" w:rsidR="00B60A11" w:rsidP="00B60A11" w:rsidRDefault="00B60A11" w14:paraId="4DB62C4B" w14:textId="77777777">
            <w:pPr>
              <w:pStyle w:val="NoSpacing"/>
              <w:rPr>
                <w:rFonts w:asciiTheme="minorHAnsi" w:hAnsiTheme="minorHAnsi"/>
                <w:sz w:val="22"/>
                <w:szCs w:val="22"/>
                <w:lang w:val="fr-FR"/>
              </w:rPr>
            </w:pPr>
            <w:r w:rsidRPr="00B60A11">
              <w:rPr>
                <w:rFonts w:asciiTheme="minorHAnsi" w:hAnsiTheme="minorHAnsi"/>
                <w:sz w:val="22"/>
                <w:szCs w:val="22"/>
                <w:lang w:val="fr-FR"/>
              </w:rPr>
              <w:t>CRISTEA, S., 2000, Dicționar de pedagogie, Ed. Litera, Litera- Internațional, Chișinău – București</w:t>
            </w:r>
          </w:p>
          <w:p w:rsidRPr="00B60A11" w:rsidR="00B60A11" w:rsidP="00B60A11" w:rsidRDefault="00B60A11" w14:paraId="60CE0CA4" w14:textId="77777777">
            <w:pPr>
              <w:pStyle w:val="NoSpacing"/>
              <w:rPr>
                <w:rFonts w:asciiTheme="minorHAnsi" w:hAnsiTheme="minorHAnsi"/>
                <w:sz w:val="22"/>
                <w:szCs w:val="22"/>
              </w:rPr>
            </w:pPr>
            <w:r w:rsidRPr="00B60A11">
              <w:rPr>
                <w:rFonts w:asciiTheme="minorHAnsi" w:hAnsiTheme="minorHAnsi"/>
                <w:sz w:val="22"/>
                <w:szCs w:val="22"/>
              </w:rPr>
              <w:t>CRISTEA S., 2010, Fundamentele pedagogiei, Ed. Polirom, Iași</w:t>
            </w:r>
          </w:p>
          <w:p w:rsidRPr="00B60A11" w:rsidR="00B60A11" w:rsidP="00B60A11" w:rsidRDefault="00B60A11" w14:paraId="5BC7CFC9" w14:textId="77777777">
            <w:pPr>
              <w:pStyle w:val="NoSpacing"/>
              <w:rPr>
                <w:rFonts w:asciiTheme="minorHAnsi" w:hAnsiTheme="minorHAnsi"/>
                <w:sz w:val="22"/>
                <w:szCs w:val="22"/>
                <w:lang w:val="fr-FR"/>
              </w:rPr>
            </w:pPr>
            <w:r w:rsidRPr="00B60A11">
              <w:rPr>
                <w:rFonts w:asciiTheme="minorHAnsi" w:hAnsiTheme="minorHAnsi"/>
                <w:sz w:val="22"/>
                <w:szCs w:val="22"/>
                <w:lang w:val="fr-FR"/>
              </w:rPr>
              <w:t>CUCOȘ, C., 1999, Pedagogie, Ed. Polirom, Iași</w:t>
            </w:r>
          </w:p>
          <w:p w:rsidRPr="00B60A11" w:rsidR="00B60A11" w:rsidP="00B60A11" w:rsidRDefault="00B60A11" w14:paraId="1B7B348E" w14:textId="77777777">
            <w:pPr>
              <w:jc w:val="both"/>
              <w:rPr>
                <w:rFonts w:asciiTheme="minorHAnsi" w:hAnsiTheme="minorHAnsi"/>
                <w:sz w:val="22"/>
                <w:szCs w:val="22"/>
                <w:lang w:val="fr-FR"/>
              </w:rPr>
            </w:pPr>
            <w:r w:rsidRPr="00B60A11">
              <w:rPr>
                <w:rFonts w:asciiTheme="minorHAnsi" w:hAnsiTheme="minorHAnsi"/>
                <w:sz w:val="22"/>
                <w:szCs w:val="22"/>
                <w:lang w:val="fr-FR"/>
              </w:rPr>
              <w:t>CUCOȘ, C., 2006, Pedagogie (Ediția a II-a), Ed. Polirom, Iași</w:t>
            </w:r>
          </w:p>
          <w:p w:rsidRPr="00B60A11" w:rsidR="00B60A11" w:rsidP="00B60A11" w:rsidRDefault="00B60A11" w14:paraId="609BD997" w14:textId="77777777">
            <w:pPr>
              <w:jc w:val="both"/>
              <w:rPr>
                <w:rFonts w:asciiTheme="minorHAnsi" w:hAnsiTheme="minorHAnsi"/>
                <w:sz w:val="22"/>
                <w:szCs w:val="22"/>
                <w:lang w:val="fr-FR"/>
              </w:rPr>
            </w:pPr>
            <w:r w:rsidRPr="00B60A11">
              <w:rPr>
                <w:rFonts w:asciiTheme="minorHAnsi" w:hAnsiTheme="minorHAnsi"/>
                <w:sz w:val="22"/>
                <w:szCs w:val="22"/>
                <w:lang w:val="fr-FR"/>
              </w:rPr>
              <w:t>CUCOȘ, C., 2008, Teoria și metodologia evaluării,  Ed. Polirom, Iași</w:t>
            </w:r>
          </w:p>
          <w:p w:rsidRPr="00B60A11" w:rsidR="00B60A11" w:rsidP="00B60A11" w:rsidRDefault="00B60A11" w14:paraId="55F763ED" w14:textId="77777777">
            <w:pPr>
              <w:tabs>
                <w:tab w:val="left" w:pos="975"/>
              </w:tabs>
              <w:jc w:val="both"/>
              <w:rPr>
                <w:rFonts w:asciiTheme="minorHAnsi" w:hAnsiTheme="minorHAnsi"/>
                <w:sz w:val="22"/>
                <w:szCs w:val="22"/>
                <w:lang w:val="it-IT"/>
              </w:rPr>
            </w:pPr>
            <w:r w:rsidRPr="00B60A11">
              <w:rPr>
                <w:rFonts w:asciiTheme="minorHAnsi" w:hAnsiTheme="minorHAnsi"/>
                <w:sz w:val="22"/>
                <w:szCs w:val="22"/>
                <w:lang w:val="it-IT"/>
              </w:rPr>
              <w:t xml:space="preserve">IONESCU, M., 2000, Demersuri creative în predare și învățare,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0EC14E6C" w14:textId="77777777">
            <w:pPr>
              <w:jc w:val="both"/>
              <w:rPr>
                <w:rFonts w:asciiTheme="minorHAnsi" w:hAnsiTheme="minorHAnsi"/>
                <w:sz w:val="22"/>
                <w:szCs w:val="22"/>
                <w:lang w:val="it-IT"/>
              </w:rPr>
            </w:pPr>
            <w:r w:rsidRPr="00B60A11">
              <w:rPr>
                <w:rFonts w:asciiTheme="minorHAnsi" w:hAnsiTheme="minorHAnsi"/>
                <w:sz w:val="22"/>
                <w:szCs w:val="22"/>
                <w:lang w:val="it-IT"/>
              </w:rPr>
              <w:t xml:space="preserve">IONESCU, M., CHIȘ, V., 2001, Pedagogie – suporturi pentru formarea profesorilor,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28EA381D" w14:textId="77777777">
            <w:pPr>
              <w:rPr>
                <w:rFonts w:asciiTheme="minorHAnsi" w:hAnsiTheme="minorHAnsi"/>
                <w:sz w:val="22"/>
                <w:szCs w:val="22"/>
                <w:lang w:val="fr-FR"/>
              </w:rPr>
            </w:pPr>
            <w:r w:rsidRPr="00B60A11">
              <w:rPr>
                <w:rFonts w:asciiTheme="minorHAnsi" w:hAnsiTheme="minorHAnsi"/>
                <w:sz w:val="22"/>
                <w:szCs w:val="22"/>
                <w:lang w:val="fr-FR"/>
              </w:rPr>
              <w:t>IONESCU, M., BOCOȘ, M., 2009, Tratat de didactică modernă, Ed. Paralela 45, Pitești</w:t>
            </w:r>
          </w:p>
          <w:p w:rsidRPr="00B60A11" w:rsidR="00B60A11" w:rsidP="00B60A11" w:rsidRDefault="00B60A11" w14:paraId="3C7770D3" w14:textId="77777777">
            <w:pPr>
              <w:pStyle w:val="NoSpacing"/>
              <w:rPr>
                <w:rFonts w:asciiTheme="minorHAnsi" w:hAnsiTheme="minorHAnsi"/>
                <w:bCs/>
                <w:sz w:val="22"/>
                <w:szCs w:val="22"/>
              </w:rPr>
            </w:pPr>
            <w:r w:rsidRPr="00B60A11">
              <w:rPr>
                <w:rFonts w:asciiTheme="minorHAnsi" w:hAnsiTheme="minorHAnsi"/>
                <w:bCs/>
                <w:sz w:val="22"/>
                <w:szCs w:val="22"/>
              </w:rPr>
              <w:t>IONESCU, M., RADU, I., 2004, Didactica modernă, Ed. Dacia, Cluj-Napoca</w:t>
            </w:r>
          </w:p>
          <w:p w:rsidRPr="00B60A11" w:rsidR="00B60A11" w:rsidP="00B60A11" w:rsidRDefault="00B60A11" w14:paraId="4D3022A5" w14:textId="77777777">
            <w:pPr>
              <w:jc w:val="both"/>
              <w:rPr>
                <w:rFonts w:asciiTheme="minorHAnsi" w:hAnsiTheme="minorHAnsi"/>
                <w:sz w:val="22"/>
                <w:szCs w:val="22"/>
                <w:lang w:val="it-IT"/>
              </w:rPr>
            </w:pPr>
            <w:r w:rsidRPr="00B60A11">
              <w:rPr>
                <w:rFonts w:asciiTheme="minorHAnsi" w:hAnsiTheme="minorHAnsi"/>
                <w:sz w:val="22"/>
                <w:szCs w:val="22"/>
                <w:lang w:val="fr-FR"/>
              </w:rPr>
              <w:t xml:space="preserve">IUCU, B.R., 2001, Instruirea școlară. </w:t>
            </w:r>
            <w:r w:rsidRPr="00B60A11">
              <w:rPr>
                <w:rFonts w:asciiTheme="minorHAnsi" w:hAnsiTheme="minorHAnsi"/>
                <w:sz w:val="22"/>
                <w:szCs w:val="22"/>
                <w:lang w:val="it-IT"/>
              </w:rPr>
              <w:t>Perspective teoretice și aplicative, Ed. Polirom, Iași</w:t>
            </w:r>
          </w:p>
          <w:p w:rsidRPr="00B60A11" w:rsidR="00B60A11" w:rsidP="7E7DA3DF" w:rsidRDefault="00B60A11" w14:paraId="4AAE0588" w14:textId="77777777">
            <w:pPr>
              <w:pStyle w:val="NoSpacing"/>
              <w:spacing w:line="276" w:lineRule="auto"/>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JINGA, I., ISTRATE, E., 2006, </w:t>
            </w:r>
            <w:r w:rsidRPr="7E7DA3DF" w:rsidR="00B60A11">
              <w:rPr>
                <w:rFonts w:ascii="Calibri" w:hAnsi="Calibri" w:asciiTheme="minorAscii" w:hAnsiTheme="minorAscii"/>
                <w:sz w:val="22"/>
                <w:szCs w:val="22"/>
                <w:lang w:val="ro-RO"/>
              </w:rPr>
              <w:t>Manual de pedagogie</w:t>
            </w:r>
            <w:r w:rsidRPr="7E7DA3DF" w:rsidR="00B60A11">
              <w:rPr>
                <w:rFonts w:ascii="Calibri" w:hAnsi="Calibri" w:asciiTheme="minorAscii" w:hAnsiTheme="minorAscii"/>
                <w:sz w:val="22"/>
                <w:szCs w:val="22"/>
                <w:lang w:val="ro-RO"/>
              </w:rPr>
              <w:t xml:space="preserve">, Ed. </w:t>
            </w:r>
            <w:r w:rsidRPr="7E7DA3DF" w:rsidR="00B60A11">
              <w:rPr>
                <w:rFonts w:ascii="Calibri" w:hAnsi="Calibri" w:asciiTheme="minorAscii" w:hAnsiTheme="minorAscii"/>
                <w:sz w:val="22"/>
                <w:szCs w:val="22"/>
                <w:lang w:val="ro-RO"/>
              </w:rPr>
              <w:t>All</w:t>
            </w:r>
            <w:r w:rsidRPr="7E7DA3DF" w:rsidR="00B60A11">
              <w:rPr>
                <w:rFonts w:ascii="Calibri" w:hAnsi="Calibri" w:asciiTheme="minorAscii" w:hAnsiTheme="minorAscii"/>
                <w:sz w:val="22"/>
                <w:szCs w:val="22"/>
                <w:lang w:val="ro-RO"/>
              </w:rPr>
              <w:t>, București</w:t>
            </w:r>
          </w:p>
          <w:p w:rsidRPr="00B60A11" w:rsidR="00B60A11" w:rsidP="00B60A11" w:rsidRDefault="00B60A11" w14:paraId="11171A56" w14:textId="77777777">
            <w:pPr>
              <w:rPr>
                <w:rFonts w:asciiTheme="minorHAnsi" w:hAnsiTheme="minorHAnsi"/>
                <w:sz w:val="22"/>
                <w:szCs w:val="22"/>
              </w:rPr>
            </w:pPr>
            <w:r w:rsidRPr="00B60A11">
              <w:rPr>
                <w:rFonts w:asciiTheme="minorHAnsi" w:hAnsiTheme="minorHAnsi"/>
                <w:sz w:val="22"/>
                <w:szCs w:val="22"/>
              </w:rPr>
              <w:t>JOIȚA, E., 2006, Instruirea constructivistă – o alternativă. Fundamente. Strategii, Ed. Aramis, București</w:t>
            </w:r>
          </w:p>
          <w:p w:rsidRPr="00B60A11" w:rsidR="00B60A11" w:rsidP="00B60A11" w:rsidRDefault="00B60A11" w14:paraId="3E5A063F" w14:textId="77777777">
            <w:pPr>
              <w:pStyle w:val="NoSpacing"/>
              <w:rPr>
                <w:rFonts w:asciiTheme="minorHAnsi" w:hAnsiTheme="minorHAnsi"/>
                <w:sz w:val="22"/>
                <w:szCs w:val="22"/>
              </w:rPr>
            </w:pPr>
            <w:r w:rsidRPr="00B60A11">
              <w:rPr>
                <w:rFonts w:asciiTheme="minorHAnsi" w:hAnsiTheme="minorHAnsi"/>
                <w:sz w:val="22"/>
                <w:szCs w:val="22"/>
              </w:rPr>
              <w:t>MANOLESCU, M., 2006, Evaluarea școlară. Metode, tehnici, instrumente, Ed. Meteor Press, București</w:t>
            </w:r>
          </w:p>
          <w:p w:rsidRPr="00B60A11" w:rsidR="00B60A11" w:rsidP="00B60A11" w:rsidRDefault="00B60A11" w14:paraId="1EAE70C9" w14:textId="77777777">
            <w:pPr>
              <w:rPr>
                <w:rFonts w:asciiTheme="minorHAnsi" w:hAnsiTheme="minorHAnsi"/>
                <w:sz w:val="22"/>
                <w:szCs w:val="22"/>
                <w:lang w:val="fr-FR"/>
              </w:rPr>
            </w:pPr>
            <w:r w:rsidRPr="00B60A11">
              <w:rPr>
                <w:rFonts w:asciiTheme="minorHAnsi" w:hAnsiTheme="minorHAnsi"/>
                <w:sz w:val="22"/>
                <w:szCs w:val="22"/>
                <w:lang w:val="fr-FR"/>
              </w:rPr>
              <w:t xml:space="preserve">NICOLA, I.,  2003, </w:t>
            </w:r>
            <w:r w:rsidRPr="00B60A11">
              <w:rPr>
                <w:rFonts w:asciiTheme="minorHAnsi" w:hAnsiTheme="minorHAnsi"/>
                <w:iCs/>
                <w:sz w:val="22"/>
                <w:szCs w:val="22"/>
                <w:lang w:val="fr-FR"/>
              </w:rPr>
              <w:t>Tratat de pedagogie şcolară,</w:t>
            </w:r>
            <w:r w:rsidRPr="00B60A11">
              <w:rPr>
                <w:rFonts w:asciiTheme="minorHAnsi" w:hAnsiTheme="minorHAnsi"/>
                <w:sz w:val="22"/>
                <w:szCs w:val="22"/>
                <w:lang w:val="fr-FR"/>
              </w:rPr>
              <w:t xml:space="preserve"> Ed. Aramis, Bucureşti</w:t>
            </w:r>
          </w:p>
          <w:p w:rsidRPr="00B60A11" w:rsidR="00B60A11" w:rsidP="7E7DA3DF" w:rsidRDefault="00B60A11" w14:paraId="252996F4" w14:textId="77777777">
            <w:pPr>
              <w:pStyle w:val="NoSpacing"/>
              <w:rPr>
                <w:rFonts w:ascii="Calibri" w:hAnsi="Calibri" w:eastAsia="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PĂUN, E., 2003, Practici educaționale în învățământul românesc, actualitate și </w:t>
            </w:r>
            <w:r w:rsidRPr="7E7DA3DF" w:rsidR="00B60A11">
              <w:rPr>
                <w:rFonts w:ascii="Calibri" w:hAnsi="Calibri" w:asciiTheme="minorAscii" w:hAnsiTheme="minorAscii"/>
                <w:sz w:val="22"/>
                <w:szCs w:val="22"/>
                <w:lang w:val="ro-RO"/>
              </w:rPr>
              <w:t>perpective</w:t>
            </w:r>
            <w:r w:rsidRPr="7E7DA3DF" w:rsidR="00B60A11">
              <w:rPr>
                <w:rFonts w:ascii="Calibri" w:hAnsi="Calibri" w:asciiTheme="minorAscii" w:hAnsiTheme="minorAscii"/>
                <w:sz w:val="22"/>
                <w:szCs w:val="22"/>
                <w:lang w:val="ro-RO"/>
              </w:rPr>
              <w:t>, în Ghidul programului de informare/formare  institutorilor/învățătorilor, MECT, București</w:t>
            </w:r>
          </w:p>
          <w:p w:rsidRPr="00B60A11" w:rsidR="00B60A11" w:rsidP="00B60A11" w:rsidRDefault="00B60A11" w14:paraId="4790D081" w14:textId="77777777">
            <w:pPr>
              <w:jc w:val="both"/>
              <w:rPr>
                <w:rFonts w:asciiTheme="minorHAnsi" w:hAnsiTheme="minorHAnsi"/>
                <w:sz w:val="22"/>
                <w:szCs w:val="22"/>
                <w:lang w:val="fr-FR"/>
              </w:rPr>
            </w:pPr>
            <w:r w:rsidRPr="00B60A11">
              <w:rPr>
                <w:rFonts w:asciiTheme="minorHAnsi" w:hAnsiTheme="minorHAnsi"/>
                <w:sz w:val="22"/>
                <w:szCs w:val="22"/>
                <w:lang w:val="fr-FR"/>
              </w:rPr>
              <w:t>PĂUN, E., POTOLEA, D., 2002, Pedagogie. Fundamentări teoretice și demersuri aplicative, Ed. Polirom, Iași</w:t>
            </w:r>
          </w:p>
          <w:p w:rsidRPr="00B60A11" w:rsidR="00B60A11" w:rsidP="00B60A11" w:rsidRDefault="00B60A11" w14:paraId="199BB1BE" w14:textId="77777777">
            <w:pPr>
              <w:jc w:val="both"/>
              <w:rPr>
                <w:rFonts w:asciiTheme="minorHAnsi" w:hAnsiTheme="minorHAnsi"/>
                <w:sz w:val="22"/>
                <w:szCs w:val="22"/>
              </w:rPr>
            </w:pPr>
            <w:r w:rsidRPr="00B60A11">
              <w:rPr>
                <w:rFonts w:asciiTheme="minorHAnsi" w:hAnsiTheme="minorHAnsi"/>
                <w:sz w:val="22"/>
                <w:szCs w:val="22"/>
              </w:rPr>
              <w:t>POSTELNICU, C., 2000,  Fundamente ale didacticii şcolare, Ed. Aramis, București</w:t>
            </w:r>
          </w:p>
          <w:p w:rsidRPr="00B60A11" w:rsidR="00B60A11" w:rsidP="00B60A11" w:rsidRDefault="00B60A11" w14:paraId="04FE8771" w14:textId="77777777">
            <w:pPr>
              <w:rPr>
                <w:rFonts w:asciiTheme="minorHAnsi" w:hAnsiTheme="minorHAnsi"/>
                <w:sz w:val="22"/>
                <w:szCs w:val="22"/>
              </w:rPr>
            </w:pPr>
            <w:r w:rsidRPr="00B60A11">
              <w:rPr>
                <w:rFonts w:asciiTheme="minorHAnsi" w:hAnsiTheme="minorHAnsi"/>
                <w:sz w:val="22"/>
                <w:szCs w:val="22"/>
              </w:rPr>
              <w:t>POTOLEA, D., 2008, Pregătirea psihopedagogică. Manual pentru definitivat și gradul didactic II, Ed. Polirom, Iași</w:t>
            </w:r>
          </w:p>
          <w:p w:rsidRPr="00B60A11" w:rsidR="00B60A11" w:rsidP="00B60A11" w:rsidRDefault="00B60A11" w14:paraId="339E9D1E" w14:textId="77777777">
            <w:pPr>
              <w:pStyle w:val="BodyText2"/>
              <w:spacing w:after="0" w:line="240" w:lineRule="auto"/>
              <w:jc w:val="both"/>
              <w:rPr>
                <w:rFonts w:asciiTheme="minorHAnsi" w:hAnsiTheme="minorHAnsi"/>
                <w:sz w:val="22"/>
                <w:szCs w:val="22"/>
              </w:rPr>
            </w:pPr>
            <w:r w:rsidRPr="00B60A11">
              <w:rPr>
                <w:rFonts w:asciiTheme="minorHAnsi" w:hAnsiTheme="minorHAnsi"/>
                <w:sz w:val="22"/>
                <w:szCs w:val="22"/>
              </w:rPr>
              <w:t>POTOLEA, D., MANOLESCU, M., 2005, Teoria și pratica evaluării educaționale</w:t>
            </w:r>
            <w:r w:rsidRPr="00B60A11">
              <w:rPr>
                <w:rFonts w:asciiTheme="minorHAnsi" w:hAnsiTheme="minorHAnsi"/>
                <w:i/>
                <w:sz w:val="22"/>
                <w:szCs w:val="22"/>
              </w:rPr>
              <w:t xml:space="preserve">, </w:t>
            </w:r>
            <w:r w:rsidRPr="00B60A11">
              <w:rPr>
                <w:rFonts w:asciiTheme="minorHAnsi" w:hAnsiTheme="minorHAnsi"/>
                <w:sz w:val="22"/>
                <w:szCs w:val="22"/>
              </w:rPr>
              <w:t>curs, MEC, Proiectul pentru învățământul rural</w:t>
            </w:r>
          </w:p>
          <w:p w:rsidRPr="00B60A11" w:rsidR="00B60A11" w:rsidP="00B60A11" w:rsidRDefault="00B60A11" w14:paraId="66FE6209" w14:textId="77777777">
            <w:pPr>
              <w:rPr>
                <w:rFonts w:asciiTheme="minorHAnsi" w:hAnsiTheme="minorHAnsi"/>
                <w:sz w:val="22"/>
                <w:szCs w:val="22"/>
              </w:rPr>
            </w:pPr>
            <w:r w:rsidRPr="00B60A11">
              <w:rPr>
                <w:rFonts w:asciiTheme="minorHAnsi" w:hAnsiTheme="minorHAnsi"/>
                <w:sz w:val="22"/>
                <w:szCs w:val="22"/>
              </w:rPr>
              <w:t xml:space="preserve">RADU, I.,T., 1981, </w:t>
            </w:r>
            <w:r w:rsidRPr="00B60A11">
              <w:rPr>
                <w:rFonts w:asciiTheme="minorHAnsi" w:hAnsiTheme="minorHAnsi"/>
                <w:iCs/>
                <w:sz w:val="22"/>
                <w:szCs w:val="22"/>
              </w:rPr>
              <w:t>Teorie şi practică în evaluarea eficienţei învăţământului</w:t>
            </w:r>
            <w:r w:rsidRPr="00B60A11">
              <w:rPr>
                <w:rFonts w:asciiTheme="minorHAnsi" w:hAnsiTheme="minorHAnsi"/>
                <w:sz w:val="22"/>
                <w:szCs w:val="22"/>
              </w:rPr>
              <w:t>, E.D.P., Bucureşti</w:t>
            </w:r>
          </w:p>
          <w:p w:rsidRPr="00B60A11" w:rsidR="00B60A11" w:rsidP="00B60A11" w:rsidRDefault="00B60A11" w14:paraId="4803E0D1" w14:textId="77777777">
            <w:pPr>
              <w:rPr>
                <w:rFonts w:asciiTheme="minorHAnsi" w:hAnsiTheme="minorHAnsi"/>
                <w:sz w:val="22"/>
                <w:szCs w:val="22"/>
              </w:rPr>
            </w:pPr>
            <w:r w:rsidRPr="00B60A11">
              <w:rPr>
                <w:rFonts w:asciiTheme="minorHAnsi" w:hAnsiTheme="minorHAnsi"/>
                <w:sz w:val="22"/>
                <w:szCs w:val="22"/>
              </w:rPr>
              <w:t>RADU, I., T., 2008, Evaluarea în procesul didactic, E.D.P., Bucureşti</w:t>
            </w:r>
          </w:p>
          <w:p w:rsidRPr="00B60A11" w:rsidR="00B60A11" w:rsidP="00B60A11" w:rsidRDefault="00B60A11" w14:paraId="57D47AD4" w14:textId="77777777">
            <w:pPr>
              <w:jc w:val="both"/>
              <w:rPr>
                <w:rFonts w:asciiTheme="minorHAnsi" w:hAnsiTheme="minorHAnsi"/>
                <w:sz w:val="22"/>
                <w:szCs w:val="22"/>
                <w:lang w:val="fr-FR"/>
              </w:rPr>
            </w:pPr>
            <w:r w:rsidRPr="00B60A11">
              <w:rPr>
                <w:rFonts w:asciiTheme="minorHAnsi" w:hAnsiTheme="minorHAnsi"/>
                <w:sz w:val="22"/>
                <w:szCs w:val="22"/>
                <w:lang w:val="fr-FR"/>
              </w:rPr>
              <w:t>SCHAUB, H., ZENKE G. K., 2001, Dicţionar de pedagogie, Editura Polirom, Iaşi</w:t>
            </w:r>
          </w:p>
          <w:p w:rsidRPr="00B60A11" w:rsidR="00B60A11" w:rsidP="00B60A11" w:rsidRDefault="00B60A11" w14:paraId="0D790D1B" w14:textId="77777777">
            <w:pPr>
              <w:pStyle w:val="NoSpacing"/>
              <w:rPr>
                <w:rFonts w:asciiTheme="minorHAnsi" w:hAnsiTheme="minorHAnsi"/>
                <w:sz w:val="22"/>
                <w:szCs w:val="22"/>
              </w:rPr>
            </w:pPr>
            <w:r w:rsidRPr="00B60A11">
              <w:rPr>
                <w:rFonts w:asciiTheme="minorHAnsi" w:hAnsiTheme="minorHAnsi"/>
                <w:sz w:val="22"/>
                <w:szCs w:val="22"/>
              </w:rPr>
              <w:t>TĂUŞAN, L., 2012, Didactica științelor. Aplicații pentru învățământul primar și preșcolar, Ed. Presa Universitară Clujeană, Cluj-Napoca</w:t>
            </w:r>
          </w:p>
          <w:p w:rsidRPr="00B60A11" w:rsidR="00B60A11" w:rsidP="00B60A11" w:rsidRDefault="00B60A11" w14:paraId="77F88279" w14:textId="77777777">
            <w:pPr>
              <w:pStyle w:val="NoSpacing"/>
              <w:rPr>
                <w:rFonts w:asciiTheme="minorHAnsi" w:hAnsiTheme="minorHAnsi"/>
                <w:sz w:val="22"/>
                <w:szCs w:val="22"/>
              </w:rPr>
            </w:pPr>
            <w:r w:rsidRPr="00B60A11">
              <w:rPr>
                <w:rFonts w:asciiTheme="minorHAnsi" w:hAnsiTheme="minorHAnsi"/>
                <w:sz w:val="22"/>
                <w:szCs w:val="22"/>
              </w:rPr>
              <w:t>TĂUŞAN, L.,2016, Pedagogie. Elemente fundamentale pentru formarea inițială și continuă a cadrelor didactice, Ed. P.U.C., Cluj-Napoca</w:t>
            </w:r>
          </w:p>
          <w:p w:rsidRPr="00B60A11" w:rsidR="00B60A11" w:rsidP="7E7DA3DF" w:rsidRDefault="00B60A11" w14:paraId="13B2489B"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VOICULESCU, E., 2002, Metodologia predării-</w:t>
            </w:r>
            <w:r w:rsidRPr="7E7DA3DF" w:rsidR="00B60A11">
              <w:rPr>
                <w:rFonts w:ascii="Calibri" w:hAnsi="Calibri" w:asciiTheme="minorAscii" w:hAnsiTheme="minorAscii"/>
                <w:sz w:val="22"/>
                <w:szCs w:val="22"/>
                <w:lang w:val="ro-RO"/>
              </w:rPr>
              <w:t>învăţării</w:t>
            </w:r>
            <w:r w:rsidRPr="7E7DA3DF" w:rsidR="00B60A11">
              <w:rPr>
                <w:rFonts w:ascii="Calibri" w:hAnsi="Calibri" w:asciiTheme="minorAscii" w:hAnsiTheme="minorAscii"/>
                <w:sz w:val="22"/>
                <w:szCs w:val="22"/>
                <w:lang w:val="ro-RO"/>
              </w:rPr>
              <w:t xml:space="preserve">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evaluării, Ed. Ulise, Alba Iulia</w:t>
            </w:r>
          </w:p>
          <w:p w:rsidRPr="00B60A11" w:rsidR="00B60A11" w:rsidP="7E7DA3DF" w:rsidRDefault="00B60A11" w14:paraId="39982479"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VOICULESCU, F., 2005, Manual de pedagogie contemporană,  Ed. </w:t>
            </w:r>
            <w:r w:rsidRPr="7E7DA3DF" w:rsidR="00B60A11">
              <w:rPr>
                <w:rFonts w:ascii="Calibri" w:hAnsi="Calibri" w:asciiTheme="minorAscii" w:hAnsiTheme="minorAscii"/>
                <w:sz w:val="22"/>
                <w:szCs w:val="22"/>
                <w:lang w:val="ro-RO"/>
              </w:rPr>
              <w:t>Risoprint</w:t>
            </w:r>
            <w:r w:rsidRPr="7E7DA3DF" w:rsidR="00B60A11">
              <w:rPr>
                <w:rFonts w:ascii="Calibri" w:hAnsi="Calibri" w:asciiTheme="minorAscii" w:hAnsiTheme="minorAscii"/>
                <w:sz w:val="22"/>
                <w:szCs w:val="22"/>
                <w:lang w:val="ro-RO"/>
              </w:rPr>
              <w:t>, Cluj-Napoca</w:t>
            </w:r>
          </w:p>
          <w:p w:rsidRPr="00650CC1" w:rsidR="0063522D" w:rsidP="00650CC1" w:rsidRDefault="0063522D" w14:paraId="1CBBF859" w14:textId="77777777">
            <w:pPr>
              <w:pStyle w:val="NoSpacing"/>
              <w:rPr>
                <w:rFonts w:asciiTheme="minorHAnsi" w:hAnsiTheme="minorHAnsi"/>
                <w:bCs/>
                <w:sz w:val="22"/>
                <w:szCs w:val="22"/>
              </w:rPr>
            </w:pPr>
          </w:p>
        </w:tc>
      </w:tr>
    </w:tbl>
    <w:p w:rsidRPr="00E50E8C" w:rsidR="00EE0BA5" w:rsidP="00EE0BA5" w:rsidRDefault="00EE0BA5" w14:paraId="2E431845" w14:textId="77777777">
      <w:pPr>
        <w:rPr>
          <w:rFonts w:asciiTheme="minorHAnsi" w:hAnsiTheme="minorHAnsi" w:cstheme="minorHAnsi"/>
          <w:sz w:val="22"/>
          <w:szCs w:val="22"/>
        </w:rPr>
      </w:pPr>
    </w:p>
    <w:p w:rsidRPr="00E50E8C" w:rsidR="00EE0BA5" w:rsidP="005D06F7" w:rsidRDefault="00EE0BA5" w14:paraId="5F06DB1E" w14:textId="77777777">
      <w:pPr>
        <w:keepNext/>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BB331A" w14:paraId="0A130036" w14:textId="77777777">
        <w:trPr>
          <w:trHeight w:val="1107"/>
        </w:trPr>
        <w:tc>
          <w:tcPr>
            <w:tcW w:w="5000" w:type="pct"/>
          </w:tcPr>
          <w:p w:rsidR="00BB331A" w:rsidP="00521E4C" w:rsidRDefault="00BB331A" w14:paraId="2510F5C0" w14:textId="77777777">
            <w:pPr>
              <w:jc w:val="both"/>
              <w:rPr>
                <w:rFonts w:eastAsia="Times New Roman" w:asciiTheme="minorHAnsi" w:hAnsiTheme="minorHAnsi" w:cstheme="minorHAnsi"/>
                <w:sz w:val="22"/>
                <w:szCs w:val="22"/>
              </w:rPr>
            </w:pPr>
          </w:p>
          <w:p w:rsidRPr="00FB27DE" w:rsidR="00BB331A" w:rsidP="00FB27DE" w:rsidRDefault="00FB27DE" w14:paraId="16B09727" w14:textId="77777777">
            <w:pPr>
              <w:pStyle w:val="ListParagraph"/>
              <w:numPr>
                <w:ilvl w:val="0"/>
                <w:numId w:val="16"/>
              </w:numPr>
              <w:rPr>
                <w:rFonts w:eastAsia="Times New Roman" w:asciiTheme="minorHAnsi" w:hAnsiTheme="minorHAnsi" w:cstheme="minorHAnsi"/>
                <w:sz w:val="22"/>
                <w:szCs w:val="22"/>
              </w:rPr>
            </w:pPr>
            <w:r w:rsidRPr="00FB27DE">
              <w:rPr>
                <w:rFonts w:ascii="Calibri" w:hAnsi="Calibri"/>
                <w:sz w:val="22"/>
                <w:szCs w:val="22"/>
              </w:rPr>
              <w:t>corectitudinea și acuratețea folosirii terminologiei însușite la nivelul dis</w:t>
            </w:r>
            <w:r>
              <w:rPr>
                <w:rFonts w:ascii="Calibri" w:hAnsi="Calibri"/>
                <w:sz w:val="22"/>
                <w:szCs w:val="22"/>
              </w:rPr>
              <w:t>ciplinei – vor satisface așteptările reprezentanților comunită</w:t>
            </w:r>
            <w:r w:rsidRPr="00FB27DE">
              <w:rPr>
                <w:rFonts w:ascii="Calibri" w:hAnsi="Calibri"/>
                <w:sz w:val="22"/>
                <w:szCs w:val="22"/>
              </w:rPr>
              <w:t>ții epistemice/academice din domeniul științelor educației, competențele procedurale și atitudinale ce vor fi achiziționate la nivelul disc</w:t>
            </w:r>
            <w:r>
              <w:rPr>
                <w:rFonts w:ascii="Calibri" w:hAnsi="Calibri"/>
                <w:sz w:val="22"/>
                <w:szCs w:val="22"/>
              </w:rPr>
              <w:t>iplinei – vor satisface  așteptă</w:t>
            </w:r>
            <w:r w:rsidRPr="00FB27DE">
              <w:rPr>
                <w:rFonts w:ascii="Calibri" w:hAnsi="Calibri"/>
                <w:sz w:val="22"/>
                <w:szCs w:val="22"/>
              </w:rPr>
              <w:t>rile  reprezentanților asociațiilor profesionale și angajatorilor din domeniul științelor educației;</w:t>
            </w:r>
          </w:p>
          <w:p w:rsidRPr="00BB331A" w:rsidR="00EE0BA5" w:rsidP="00BB331A" w:rsidRDefault="00EE0BA5" w14:paraId="0FA362D3" w14:textId="77777777">
            <w:pPr>
              <w:rPr>
                <w:rFonts w:eastAsia="Times New Roman" w:asciiTheme="minorHAnsi" w:hAnsiTheme="minorHAnsi" w:cstheme="minorHAnsi"/>
                <w:sz w:val="22"/>
                <w:szCs w:val="22"/>
              </w:rPr>
            </w:pPr>
          </w:p>
        </w:tc>
      </w:tr>
    </w:tbl>
    <w:p w:rsidR="00CF3292" w:rsidP="00EE0BA5" w:rsidRDefault="00CF3292" w14:paraId="08F4ADD7" w14:textId="77777777">
      <w:pPr>
        <w:shd w:val="clear" w:color="auto" w:fill="FFFFFF"/>
        <w:autoSpaceDE w:val="0"/>
        <w:autoSpaceDN w:val="0"/>
        <w:adjustRightInd w:val="0"/>
        <w:rPr>
          <w:rFonts w:asciiTheme="minorHAnsi" w:hAnsiTheme="minorHAnsi" w:cstheme="minorHAnsi"/>
          <w:b/>
          <w:bCs/>
          <w:sz w:val="22"/>
          <w:szCs w:val="22"/>
        </w:rPr>
      </w:pPr>
    </w:p>
    <w:p w:rsidRPr="00E50E8C" w:rsidR="00EE0BA5" w:rsidP="00EE0BA5" w:rsidRDefault="00EE0BA5" w14:paraId="701C969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E50E8C" w14:paraId="5632FF33" w14:textId="77777777">
        <w:trPr>
          <w:trHeight w:val="528"/>
        </w:trPr>
        <w:tc>
          <w:tcPr>
            <w:tcW w:w="1214" w:type="pct"/>
            <w:shd w:val="clear" w:color="auto" w:fill="FFFFFF"/>
            <w:vAlign w:val="center"/>
          </w:tcPr>
          <w:p w:rsidRPr="00E50E8C" w:rsidR="003773FF" w:rsidP="00F26C1D" w:rsidRDefault="003773FF" w14:paraId="13C9D38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E0E0E0"/>
            <w:vAlign w:val="center"/>
          </w:tcPr>
          <w:p w:rsidRPr="00E50E8C" w:rsidR="003773FF" w:rsidP="00F26C1D" w:rsidRDefault="003773FF" w14:paraId="40C4D68F"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5A67F0B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608B2C6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D54A34" w:rsidTr="005011F0" w14:paraId="192D9E03" w14:textId="77777777">
        <w:trPr>
          <w:trHeight w:val="555"/>
        </w:trPr>
        <w:tc>
          <w:tcPr>
            <w:tcW w:w="1214" w:type="pct"/>
            <w:shd w:val="clear" w:color="auto" w:fill="FFFFFF"/>
            <w:vAlign w:val="center"/>
          </w:tcPr>
          <w:p w:rsidR="00D54A34" w:rsidP="00BB331A" w:rsidRDefault="00D54A34" w14:paraId="7D751F9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D54A34" w:rsidP="00BB331A" w:rsidRDefault="00D54A34" w14:paraId="1148E7ED"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E0E0E0"/>
            <w:vAlign w:val="center"/>
          </w:tcPr>
          <w:p w:rsidRPr="00D54A34" w:rsidR="00D54A34" w:rsidP="001A0BBD" w:rsidRDefault="00D54A34" w14:paraId="34F63874" w14:textId="77777777">
            <w:pPr>
              <w:rPr>
                <w:rFonts w:asciiTheme="minorHAnsi" w:hAnsiTheme="minorHAnsi"/>
                <w:sz w:val="22"/>
                <w:szCs w:val="22"/>
              </w:rPr>
            </w:pPr>
            <w:r w:rsidRPr="00D54A34">
              <w:rPr>
                <w:rFonts w:asciiTheme="minorHAnsi" w:hAnsiTheme="minorHAnsi"/>
                <w:sz w:val="22"/>
                <w:szCs w:val="22"/>
              </w:rPr>
              <w:t>Volumul şi corectitudinea cunoştinţelor</w:t>
            </w:r>
          </w:p>
          <w:p w:rsidRPr="00D54A34" w:rsidR="00D54A34" w:rsidP="001A0BBD" w:rsidRDefault="00D54A34" w14:paraId="64E08D4F" w14:textId="77777777">
            <w:pPr>
              <w:rPr>
                <w:rFonts w:asciiTheme="minorHAnsi" w:hAnsiTheme="minorHAnsi"/>
                <w:sz w:val="22"/>
                <w:szCs w:val="22"/>
              </w:rPr>
            </w:pPr>
            <w:r w:rsidRPr="00D54A34">
              <w:rPr>
                <w:rFonts w:asciiTheme="minorHAnsi" w:hAnsiTheme="minorHAnsi"/>
                <w:sz w:val="22"/>
                <w:szCs w:val="22"/>
              </w:rPr>
              <w:t xml:space="preserve">Rigoarea ştiinţifică a limbajului </w:t>
            </w:r>
          </w:p>
          <w:p w:rsidRPr="00D54A34" w:rsidR="00D54A34" w:rsidP="001A0BBD" w:rsidRDefault="00D54A34" w14:paraId="159A015E" w14:textId="77777777">
            <w:pPr>
              <w:rPr>
                <w:rFonts w:asciiTheme="minorHAnsi" w:hAnsiTheme="minorHAnsi"/>
                <w:sz w:val="22"/>
                <w:szCs w:val="22"/>
              </w:rPr>
            </w:pPr>
            <w:r w:rsidRPr="00D54A34">
              <w:rPr>
                <w:rFonts w:asciiTheme="minorHAnsi" w:hAnsiTheme="minorHAnsi"/>
                <w:sz w:val="22"/>
                <w:szCs w:val="22"/>
              </w:rPr>
              <w:t xml:space="preserve">Organizarea conţinutului </w:t>
            </w:r>
          </w:p>
          <w:p w:rsidRPr="00D54A34" w:rsidR="00D54A34" w:rsidP="001A0BBD" w:rsidRDefault="00D54A34" w14:paraId="50333BAE" w14:textId="77777777">
            <w:pPr>
              <w:rPr>
                <w:rFonts w:asciiTheme="minorHAnsi" w:hAnsiTheme="minorHAnsi"/>
                <w:sz w:val="22"/>
                <w:szCs w:val="22"/>
              </w:rPr>
            </w:pPr>
            <w:r w:rsidRPr="00D54A34">
              <w:rPr>
                <w:rFonts w:asciiTheme="minorHAnsi" w:hAnsiTheme="minorHAnsi"/>
                <w:sz w:val="22"/>
                <w:szCs w:val="22"/>
              </w:rPr>
              <w:t>Originalitatea</w:t>
            </w:r>
          </w:p>
          <w:p w:rsidRPr="00D54A34" w:rsidR="00D54A34" w:rsidP="001A0BBD" w:rsidRDefault="00D54A34" w14:paraId="58855575" w14:textId="77777777">
            <w:pPr>
              <w:rPr>
                <w:rFonts w:asciiTheme="minorHAnsi" w:hAnsiTheme="minorHAnsi"/>
                <w:sz w:val="22"/>
                <w:szCs w:val="22"/>
              </w:rPr>
            </w:pPr>
            <w:r w:rsidRPr="00D54A34">
              <w:rPr>
                <w:rFonts w:asciiTheme="minorHAnsi" w:hAnsiTheme="minorHAnsi"/>
                <w:sz w:val="22"/>
                <w:szCs w:val="22"/>
              </w:rPr>
              <w:t>Capacitatea de evidențiere a aplicabilității temei teoretice</w:t>
            </w:r>
          </w:p>
        </w:tc>
        <w:tc>
          <w:tcPr>
            <w:tcW w:w="1250" w:type="pct"/>
            <w:shd w:val="clear" w:color="auto" w:fill="FFFFFF"/>
            <w:vAlign w:val="center"/>
          </w:tcPr>
          <w:p w:rsidRPr="00D54A34" w:rsidR="00BE6FEF" w:rsidP="00BE6FEF" w:rsidRDefault="00BE6FEF" w14:paraId="3206B0D5" w14:textId="77777777">
            <w:pPr>
              <w:jc w:val="center"/>
              <w:rPr>
                <w:rFonts w:asciiTheme="minorHAnsi" w:hAnsiTheme="minorHAnsi"/>
                <w:sz w:val="22"/>
                <w:szCs w:val="22"/>
              </w:rPr>
            </w:pPr>
            <w:r w:rsidRPr="00D54A34">
              <w:rPr>
                <w:rFonts w:asciiTheme="minorHAnsi" w:hAnsiTheme="minorHAnsi"/>
                <w:sz w:val="22"/>
                <w:szCs w:val="22"/>
              </w:rPr>
              <w:t>Portofoliu</w:t>
            </w:r>
          </w:p>
          <w:p w:rsidRPr="00D54A34" w:rsidR="000F40EF" w:rsidP="000F40EF" w:rsidRDefault="000F40EF" w14:paraId="7ADE6298" w14:textId="77777777">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BE6FEF" w:rsidP="00BE6FEF" w:rsidRDefault="00BE6FEF" w14:paraId="45BA9B25" w14:textId="77777777">
            <w:pPr>
              <w:jc w:val="center"/>
              <w:rPr>
                <w:rFonts w:asciiTheme="minorHAnsi" w:hAnsiTheme="minorHAnsi"/>
                <w:sz w:val="22"/>
                <w:szCs w:val="22"/>
              </w:rPr>
            </w:pPr>
          </w:p>
          <w:p w:rsidR="00D54A34" w:rsidP="00BE6FEF" w:rsidRDefault="00BE6FEF" w14:paraId="58A12136" w14:textId="77777777">
            <w:pPr>
              <w:jc w:val="center"/>
              <w:rPr>
                <w:rFonts w:asciiTheme="minorHAnsi" w:hAnsiTheme="minorHAnsi"/>
                <w:sz w:val="22"/>
                <w:szCs w:val="22"/>
              </w:rPr>
            </w:pPr>
            <w:r w:rsidRPr="00D54A34">
              <w:rPr>
                <w:rFonts w:asciiTheme="minorHAnsi" w:hAnsiTheme="minorHAnsi"/>
                <w:sz w:val="22"/>
                <w:szCs w:val="22"/>
              </w:rPr>
              <w:t xml:space="preserve">Observarea curentă a participării active a studenților la </w:t>
            </w:r>
            <w:r>
              <w:rPr>
                <w:rFonts w:asciiTheme="minorHAnsi" w:hAnsiTheme="minorHAnsi"/>
                <w:sz w:val="22"/>
                <w:szCs w:val="22"/>
              </w:rPr>
              <w:t>curs</w:t>
            </w:r>
          </w:p>
          <w:p w:rsidRPr="00D54A34" w:rsidR="000F40EF" w:rsidP="00BE6FEF" w:rsidRDefault="000F40EF" w14:paraId="0E2C3BC7" w14:textId="3883F6D9">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BE6FEF" w:rsidP="00BE6FEF" w:rsidRDefault="00BE6FEF" w14:paraId="2D1DCE1E" w14:textId="06A8669F">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p w:rsidR="00BE6FEF" w:rsidP="00BE6FEF" w:rsidRDefault="00BE6FEF" w14:paraId="6B791A94" w14:textId="2DBDB85F">
            <w:pPr>
              <w:rPr>
                <w:rFonts w:asciiTheme="minorHAnsi" w:hAnsiTheme="minorHAnsi"/>
                <w:sz w:val="22"/>
                <w:szCs w:val="22"/>
              </w:rPr>
            </w:pPr>
          </w:p>
          <w:p w:rsidR="00CF3292" w:rsidP="00BE6FEF" w:rsidRDefault="00CF3292" w14:paraId="6256CEE1" w14:textId="374B7AAF">
            <w:pPr>
              <w:rPr>
                <w:rFonts w:asciiTheme="minorHAnsi" w:hAnsiTheme="minorHAnsi"/>
                <w:sz w:val="22"/>
                <w:szCs w:val="22"/>
              </w:rPr>
            </w:pPr>
          </w:p>
          <w:p w:rsidR="00CF3292" w:rsidP="00BE6FEF" w:rsidRDefault="00CF3292" w14:paraId="65AE6975" w14:textId="6F109E32">
            <w:pPr>
              <w:rPr>
                <w:rFonts w:asciiTheme="minorHAnsi" w:hAnsiTheme="minorHAnsi"/>
                <w:sz w:val="22"/>
                <w:szCs w:val="22"/>
              </w:rPr>
            </w:pPr>
          </w:p>
          <w:p w:rsidRPr="00D54A34" w:rsidR="00CF3292" w:rsidP="00BE6FEF" w:rsidRDefault="00CF3292" w14:paraId="6B91C532" w14:textId="77777777">
            <w:pPr>
              <w:rPr>
                <w:rFonts w:asciiTheme="minorHAnsi" w:hAnsiTheme="minorHAnsi"/>
                <w:sz w:val="22"/>
                <w:szCs w:val="22"/>
              </w:rPr>
            </w:pPr>
          </w:p>
          <w:p w:rsidRPr="00D54A34" w:rsidR="00D54A34" w:rsidP="00BE6FEF" w:rsidRDefault="00BE6FEF" w14:paraId="51FE05B4" w14:textId="0C2D085A">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tc>
      </w:tr>
      <w:tr w:rsidRPr="00E50E8C" w:rsidR="00D54A34" w:rsidTr="005011F0" w14:paraId="4330238B" w14:textId="77777777">
        <w:trPr>
          <w:trHeight w:val="565"/>
        </w:trPr>
        <w:tc>
          <w:tcPr>
            <w:tcW w:w="1214" w:type="pct"/>
            <w:shd w:val="clear" w:color="auto" w:fill="FFFFFF"/>
            <w:vAlign w:val="center"/>
          </w:tcPr>
          <w:p w:rsidRPr="00E50E8C" w:rsidR="00D54A34" w:rsidP="00180044" w:rsidRDefault="00D54A34" w14:paraId="0613A7D8" w14:textId="77777777">
            <w:pPr>
              <w:shd w:val="clear" w:color="auto" w:fill="FFFFFF"/>
              <w:autoSpaceDE w:val="0"/>
              <w:autoSpaceDN w:val="0"/>
              <w:adjustRightInd w:val="0"/>
              <w:ind w:left="371" w:hanging="371"/>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E0E0E0"/>
            <w:vAlign w:val="center"/>
          </w:tcPr>
          <w:p w:rsidRPr="00D54A34" w:rsidR="00D54A34" w:rsidP="001A0BBD" w:rsidRDefault="00D54A34" w14:paraId="3B1AB946" w14:textId="77777777">
            <w:pPr>
              <w:rPr>
                <w:rFonts w:asciiTheme="minorHAnsi" w:hAnsiTheme="minorHAnsi"/>
                <w:sz w:val="22"/>
                <w:szCs w:val="22"/>
              </w:rPr>
            </w:pPr>
            <w:r w:rsidRPr="00D54A34">
              <w:rPr>
                <w:rFonts w:asciiTheme="minorHAnsi" w:hAnsiTheme="minorHAnsi"/>
                <w:sz w:val="22"/>
                <w:szCs w:val="22"/>
              </w:rPr>
              <w:t>Elaborarea și prezentarea materialelor/elementelor componente ale portofoliului</w:t>
            </w:r>
          </w:p>
          <w:p w:rsidRPr="00D54A34" w:rsidR="00D54A34" w:rsidP="001A0BBD" w:rsidRDefault="00D54A34" w14:paraId="0B4287ED" w14:textId="77777777">
            <w:pPr>
              <w:rPr>
                <w:rFonts w:asciiTheme="minorHAnsi" w:hAnsiTheme="minorHAnsi"/>
                <w:sz w:val="22"/>
                <w:szCs w:val="22"/>
              </w:rPr>
            </w:pPr>
            <w:r w:rsidRPr="00D54A34">
              <w:rPr>
                <w:rFonts w:asciiTheme="minorHAnsi" w:hAnsiTheme="minorHAnsi"/>
                <w:sz w:val="22"/>
                <w:szCs w:val="22"/>
              </w:rPr>
              <w:t>Participare activă la seminarii (dezbateri, analiza și sinteza unor materiale/conținuturi, transpunerea în practică a conținuturilor teoretice, analize critice)</w:t>
            </w:r>
          </w:p>
          <w:p w:rsidRPr="00D54A34" w:rsidR="00D54A34" w:rsidP="001A0BBD" w:rsidRDefault="0000075E" w14:paraId="12654C3E" w14:textId="77777777">
            <w:pPr>
              <w:rPr>
                <w:rFonts w:asciiTheme="minorHAnsi" w:hAnsiTheme="minorHAnsi"/>
                <w:sz w:val="22"/>
                <w:szCs w:val="22"/>
              </w:rPr>
            </w:pPr>
            <w:r>
              <w:rPr>
                <w:rFonts w:asciiTheme="minorHAnsi" w:hAnsiTheme="minorHAnsi"/>
                <w:sz w:val="22"/>
                <w:szCs w:val="22"/>
              </w:rPr>
              <w:t>Ori</w:t>
            </w:r>
            <w:r w:rsidRPr="00D54A34" w:rsidR="00D54A34">
              <w:rPr>
                <w:rFonts w:asciiTheme="minorHAnsi" w:hAnsiTheme="minorHAnsi"/>
                <w:sz w:val="22"/>
                <w:szCs w:val="22"/>
              </w:rPr>
              <w:t>ginalitatea și potențialul creativ manifestate de studenți în cadrul activităților de seminar și în întocmirea portofoliului.</w:t>
            </w:r>
          </w:p>
        </w:tc>
        <w:tc>
          <w:tcPr>
            <w:tcW w:w="1250" w:type="pct"/>
            <w:shd w:val="clear" w:color="auto" w:fill="FFFFFF"/>
            <w:vAlign w:val="center"/>
          </w:tcPr>
          <w:p w:rsidRPr="00D54A34" w:rsidR="00D54A34" w:rsidP="001A0BBD" w:rsidRDefault="00D54A34" w14:paraId="532AA264" w14:textId="77777777">
            <w:pPr>
              <w:jc w:val="center"/>
              <w:rPr>
                <w:rFonts w:asciiTheme="minorHAnsi" w:hAnsiTheme="minorHAnsi"/>
                <w:sz w:val="22"/>
                <w:szCs w:val="22"/>
              </w:rPr>
            </w:pPr>
            <w:r w:rsidRPr="00D54A34">
              <w:rPr>
                <w:rFonts w:asciiTheme="minorHAnsi" w:hAnsiTheme="minorHAnsi"/>
                <w:sz w:val="22"/>
                <w:szCs w:val="22"/>
              </w:rPr>
              <w:t>Portofoliu</w:t>
            </w:r>
          </w:p>
          <w:p w:rsidRPr="00D54A34" w:rsidR="000F40EF" w:rsidP="000F40EF" w:rsidRDefault="000F40EF" w14:paraId="4079488C" w14:textId="77777777">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D54A34" w:rsidP="001A0BBD" w:rsidRDefault="00D54A34" w14:paraId="25A4B530" w14:textId="77777777">
            <w:pPr>
              <w:jc w:val="center"/>
              <w:rPr>
                <w:rFonts w:asciiTheme="minorHAnsi" w:hAnsiTheme="minorHAnsi"/>
                <w:sz w:val="22"/>
                <w:szCs w:val="22"/>
              </w:rPr>
            </w:pPr>
          </w:p>
          <w:p w:rsidR="00D54A34" w:rsidP="001A0BBD" w:rsidRDefault="00D54A34" w14:paraId="6FFAE947" w14:textId="77777777">
            <w:pPr>
              <w:jc w:val="center"/>
              <w:rPr>
                <w:rFonts w:asciiTheme="minorHAnsi" w:hAnsiTheme="minorHAnsi"/>
                <w:sz w:val="22"/>
                <w:szCs w:val="22"/>
              </w:rPr>
            </w:pPr>
            <w:r w:rsidRPr="00D54A34">
              <w:rPr>
                <w:rFonts w:asciiTheme="minorHAnsi" w:hAnsiTheme="minorHAnsi"/>
                <w:sz w:val="22"/>
                <w:szCs w:val="22"/>
              </w:rPr>
              <w:t>Observarea curentă a participării active a studenților la seminar</w:t>
            </w:r>
          </w:p>
          <w:p w:rsidRPr="00D54A34" w:rsidR="000F40EF" w:rsidP="001A0BBD" w:rsidRDefault="000F40EF" w14:paraId="3AC7CAA1" w14:textId="07D44D92">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D54A34" w:rsidP="001307F0" w:rsidRDefault="00D54A34" w14:paraId="1DB55450" w14:textId="77777777">
            <w:pPr>
              <w:jc w:val="center"/>
              <w:rPr>
                <w:rFonts w:asciiTheme="minorHAnsi" w:hAnsiTheme="minorHAnsi"/>
                <w:sz w:val="22"/>
                <w:szCs w:val="22"/>
              </w:rPr>
            </w:pPr>
            <w:r w:rsidRPr="00D54A34">
              <w:rPr>
                <w:rFonts w:asciiTheme="minorHAnsi" w:hAnsiTheme="minorHAnsi"/>
                <w:sz w:val="22"/>
                <w:szCs w:val="22"/>
              </w:rPr>
              <w:t>20%</w:t>
            </w:r>
          </w:p>
          <w:p w:rsidR="00D54A34" w:rsidP="00FB27DE" w:rsidRDefault="00D54A34" w14:paraId="50704206" w14:textId="5246F1B2">
            <w:pPr>
              <w:rPr>
                <w:rFonts w:asciiTheme="minorHAnsi" w:hAnsiTheme="minorHAnsi"/>
                <w:sz w:val="22"/>
                <w:szCs w:val="22"/>
              </w:rPr>
            </w:pPr>
          </w:p>
          <w:p w:rsidR="00CF3292" w:rsidP="00FB27DE" w:rsidRDefault="00CF3292" w14:paraId="06B30E1D" w14:textId="1E3116D9">
            <w:pPr>
              <w:rPr>
                <w:rFonts w:asciiTheme="minorHAnsi" w:hAnsiTheme="minorHAnsi"/>
                <w:sz w:val="22"/>
                <w:szCs w:val="22"/>
              </w:rPr>
            </w:pPr>
          </w:p>
          <w:p w:rsidR="00CF3292" w:rsidP="00FB27DE" w:rsidRDefault="00CF3292" w14:paraId="5C465208" w14:textId="10C5D686">
            <w:pPr>
              <w:rPr>
                <w:rFonts w:asciiTheme="minorHAnsi" w:hAnsiTheme="minorHAnsi"/>
                <w:sz w:val="22"/>
                <w:szCs w:val="22"/>
              </w:rPr>
            </w:pPr>
          </w:p>
          <w:p w:rsidRPr="00D54A34" w:rsidR="00CF3292" w:rsidP="00FB27DE" w:rsidRDefault="00CF3292" w14:paraId="10C38F73" w14:textId="77777777">
            <w:pPr>
              <w:rPr>
                <w:rFonts w:asciiTheme="minorHAnsi" w:hAnsiTheme="minorHAnsi"/>
                <w:sz w:val="22"/>
                <w:szCs w:val="22"/>
              </w:rPr>
            </w:pPr>
          </w:p>
          <w:p w:rsidRPr="00D54A34" w:rsidR="00D54A34" w:rsidP="001307F0" w:rsidRDefault="00D54A34" w14:paraId="7DA1CC86" w14:textId="77777777">
            <w:pPr>
              <w:jc w:val="center"/>
              <w:rPr>
                <w:rFonts w:asciiTheme="minorHAnsi" w:hAnsiTheme="minorHAnsi"/>
                <w:sz w:val="22"/>
                <w:szCs w:val="22"/>
              </w:rPr>
            </w:pPr>
            <w:r w:rsidRPr="00D54A34">
              <w:rPr>
                <w:rFonts w:asciiTheme="minorHAnsi" w:hAnsiTheme="minorHAnsi"/>
                <w:sz w:val="22"/>
                <w:szCs w:val="22"/>
              </w:rPr>
              <w:t>20%</w:t>
            </w:r>
          </w:p>
        </w:tc>
      </w:tr>
      <w:tr w:rsidRPr="00E50E8C" w:rsidR="00D27F59" w:rsidTr="00E50E8C" w14:paraId="51CB65D0" w14:textId="77777777">
        <w:trPr>
          <w:trHeight w:val="264"/>
        </w:trPr>
        <w:tc>
          <w:tcPr>
            <w:tcW w:w="5000" w:type="pct"/>
            <w:gridSpan w:val="4"/>
            <w:shd w:val="clear" w:color="auto" w:fill="FFFFFF"/>
            <w:vAlign w:val="center"/>
          </w:tcPr>
          <w:p w:rsidR="00200FAD" w:rsidP="00BB331A" w:rsidRDefault="00D27F59" w14:paraId="28D076DF"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performanţ</w:t>
            </w:r>
            <w:r w:rsidRPr="00E50E8C">
              <w:rPr>
                <w:rFonts w:eastAsia="Times New Roman" w:asciiTheme="minorHAnsi" w:hAnsiTheme="minorHAnsi" w:cstheme="minorHAnsi"/>
                <w:sz w:val="22"/>
                <w:szCs w:val="22"/>
              </w:rPr>
              <w:t>ă</w:t>
            </w:r>
          </w:p>
          <w:p w:rsidRPr="00D54A34" w:rsidR="00BB331A" w:rsidP="00D54A34" w:rsidRDefault="00D54A34" w14:paraId="606D07A6"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D54A34">
              <w:rPr>
                <w:rFonts w:asciiTheme="minorHAnsi" w:hAnsiTheme="minorHAnsi"/>
                <w:sz w:val="22"/>
                <w:szCs w:val="22"/>
              </w:rPr>
              <w:t>50%  rezultat după însumarea punctajelor ponderate conform pct.10.3.</w:t>
            </w:r>
          </w:p>
        </w:tc>
      </w:tr>
    </w:tbl>
    <w:p w:rsidRPr="00BB331A" w:rsidR="003773FF" w:rsidP="005A3850" w:rsidRDefault="003773FF" w14:paraId="030DB5BB" w14:textId="77777777">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4314"/>
        <w:gridCol w:w="1833"/>
      </w:tblGrid>
      <w:tr w:rsidRPr="00BB331A" w:rsidR="00DF6F11" w:rsidTr="37960F57" w14:paraId="16DC18A3"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DF6F11" w:rsidP="00DF6F11" w:rsidRDefault="00DF6F11" w14:paraId="40018041"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14A215BC"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292888CB"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00DF6F11" w:rsidRDefault="00DF6F11" w14:paraId="13148FC4"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Semnătura</w:t>
            </w:r>
          </w:p>
        </w:tc>
      </w:tr>
      <w:tr w:rsidRPr="00BB331A" w:rsidR="006914D6" w:rsidTr="37960F57" w14:paraId="328D1E6C"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6914D6" w:rsidP="7E7DA3DF" w:rsidRDefault="005D72F4" w14:paraId="14A9F52B" w14:textId="11B231BA">
            <w:pPr>
              <w:keepNext w:val="1"/>
              <w:keepLines w:val="1"/>
              <w:jc w:val="center"/>
              <w:rPr>
                <w:rFonts w:ascii="Calibri" w:hAnsi="Calibri" w:cs="Calibri" w:asciiTheme="minorAscii" w:hAnsiTheme="minorAscii" w:cstheme="minorAscii"/>
                <w:lang w:eastAsia="en-US"/>
              </w:rPr>
            </w:pPr>
            <w:r w:rsidRPr="7E7DA3DF" w:rsidR="005D72F4">
              <w:rPr>
                <w:rFonts w:ascii="Calibri" w:hAnsi="Calibri" w:cs="Calibri" w:asciiTheme="minorAscii" w:hAnsiTheme="minorAscii" w:cstheme="minorAscii"/>
                <w:lang w:eastAsia="en-US"/>
              </w:rPr>
              <w:t>1</w:t>
            </w:r>
            <w:r w:rsidRPr="7E7DA3DF" w:rsidR="61560FAF">
              <w:rPr>
                <w:rFonts w:ascii="Calibri" w:hAnsi="Calibri" w:cs="Calibri" w:asciiTheme="minorAscii" w:hAnsiTheme="minorAscii" w:cstheme="minorAscii"/>
                <w:lang w:eastAsia="en-US"/>
              </w:rPr>
              <w:t>5</w:t>
            </w:r>
            <w:r w:rsidRPr="7E7DA3DF" w:rsidR="45DEB5D1">
              <w:rPr>
                <w:rFonts w:ascii="Calibri" w:hAnsi="Calibri" w:cs="Calibri" w:asciiTheme="minorAscii" w:hAnsiTheme="minorAscii" w:cstheme="minorAscii"/>
                <w:lang w:eastAsia="en-US"/>
              </w:rPr>
              <w:t>.0</w:t>
            </w:r>
            <w:r w:rsidRPr="7E7DA3DF" w:rsidR="3752289C">
              <w:rPr>
                <w:rFonts w:ascii="Calibri" w:hAnsi="Calibri" w:cs="Calibri" w:asciiTheme="minorAscii" w:hAnsiTheme="minorAscii" w:cstheme="minorAscii"/>
                <w:lang w:eastAsia="en-US"/>
              </w:rPr>
              <w:t>6</w:t>
            </w:r>
            <w:r w:rsidRPr="7E7DA3DF" w:rsidR="45DEB5D1">
              <w:rPr>
                <w:rFonts w:ascii="Calibri" w:hAnsi="Calibri" w:cs="Calibri" w:asciiTheme="minorAscii" w:hAnsiTheme="minorAscii" w:cstheme="minorAscii"/>
                <w:lang w:eastAsia="en-US"/>
              </w:rPr>
              <w:t>.20</w:t>
            </w:r>
            <w:r w:rsidRPr="7E7DA3DF" w:rsidR="160AC75E">
              <w:rPr>
                <w:rFonts w:ascii="Calibri" w:hAnsi="Calibri" w:cs="Calibri" w:asciiTheme="minorAscii" w:hAnsiTheme="minorAscii" w:cstheme="minorAscii"/>
                <w:lang w:eastAsia="en-US"/>
              </w:rPr>
              <w:t>2</w:t>
            </w:r>
            <w:r w:rsidRPr="7E7DA3DF" w:rsidR="55C74C13">
              <w:rPr>
                <w:rFonts w:ascii="Calibri" w:hAnsi="Calibri" w:cs="Calibri" w:asciiTheme="minorAscii" w:hAnsiTheme="minorAscii" w:cstheme="minorAscii"/>
                <w:lang w:eastAsia="en-US"/>
              </w:rPr>
              <w:t>4</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6914D6" w:rsidP="00DF6F11" w:rsidRDefault="006914D6" w14:paraId="572F1ED4" w14:textId="77777777">
            <w:pPr>
              <w:keepNext/>
              <w:keepLines/>
              <w:rPr>
                <w:rFonts w:asciiTheme="minorHAnsi" w:hAnsiTheme="minorHAnsi" w:cstheme="minorHAnsi"/>
                <w:lang w:eastAsia="en-US"/>
              </w:rPr>
            </w:pPr>
            <w:r w:rsidRPr="00BB331A">
              <w:rPr>
                <w:rFonts w:asciiTheme="minorHAnsi" w:hAnsiTheme="minorHAnsi" w:cstheme="minorHAnsi"/>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626C2D" w:rsidR="006914D6" w:rsidP="001307F0" w:rsidRDefault="006914D6" w14:paraId="45BE8B4C" w14:textId="77777777">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6914D6" w:rsidP="00DF6F11" w:rsidRDefault="00F51E00" w14:paraId="39F2CC1C" w14:textId="1D168AB3">
            <w:pPr>
              <w:keepNext w:val="1"/>
              <w:keepLines w:val="1"/>
            </w:pPr>
          </w:p>
        </w:tc>
      </w:tr>
      <w:tr w:rsidRPr="00BB331A" w:rsidR="006914D6" w:rsidTr="37960F57" w14:paraId="039B40A8" w14:textId="77777777">
        <w:trPr>
          <w:trHeight w:val="397"/>
        </w:trPr>
        <w:tc>
          <w:tcPr>
            <w:tcW w:w="973" w:type="pct"/>
            <w:tcBorders>
              <w:top w:val="nil"/>
              <w:left w:val="single" w:color="000000" w:themeColor="text1" w:sz="12" w:space="0"/>
              <w:bottom w:val="single" w:color="auto" w:sz="12" w:space="0"/>
              <w:right w:val="dotted" w:color="808080" w:themeColor="background1" w:themeShade="80" w:sz="4" w:space="0"/>
            </w:tcBorders>
            <w:tcMar/>
          </w:tcPr>
          <w:p w:rsidRPr="00BB331A" w:rsidR="006914D6" w:rsidP="00DF6F11" w:rsidRDefault="006914D6" w14:paraId="6AD4DD50" w14:textId="77777777">
            <w:pPr>
              <w:keepNext/>
              <w:keepLines/>
              <w:rPr>
                <w:rFonts w:asciiTheme="minorHAnsi" w:hAnsiTheme="minorHAnsi" w:cstheme="minorHAnsi"/>
                <w:lang w:eastAsia="en-US"/>
              </w:rPr>
            </w:pPr>
          </w:p>
        </w:tc>
        <w:tc>
          <w:tcPr>
            <w:tcW w:w="828" w:type="pct"/>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tcPr>
          <w:p w:rsidRPr="00BB331A" w:rsidR="006914D6" w:rsidP="00DF6F11" w:rsidRDefault="006914D6" w14:paraId="033B3C3A" w14:textId="77777777">
            <w:pPr>
              <w:keepNext/>
              <w:keepLines/>
              <w:rPr>
                <w:rFonts w:asciiTheme="minorHAnsi" w:hAnsiTheme="minorHAnsi" w:cstheme="minorHAnsi"/>
                <w:lang w:eastAsia="en-US"/>
              </w:rPr>
            </w:pPr>
            <w:r w:rsidRPr="00BB331A">
              <w:rPr>
                <w:rFonts w:asciiTheme="minorHAnsi" w:hAnsiTheme="minorHAnsi" w:cstheme="minorHAnsi"/>
                <w:lang w:eastAsia="en-US"/>
              </w:rPr>
              <w:t>Aplicații</w:t>
            </w:r>
          </w:p>
        </w:tc>
        <w:tc>
          <w:tcPr>
            <w:tcW w:w="2245" w:type="pct"/>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vAlign w:val="center"/>
          </w:tcPr>
          <w:p w:rsidRPr="00626C2D" w:rsidR="006914D6" w:rsidP="001307F0" w:rsidRDefault="00AE20B3" w14:paraId="128241C8" w14:textId="1BBD124C">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BB331A" w:rsidR="006914D6" w:rsidP="00DF6F11" w:rsidRDefault="00F51E00" w14:paraId="2A225ECA" w14:textId="276EEBCC">
            <w:pPr>
              <w:keepNext w:val="1"/>
              <w:keepLines w:val="1"/>
            </w:pPr>
          </w:p>
        </w:tc>
      </w:tr>
    </w:tbl>
    <w:p w:rsidRPr="00BB331A" w:rsidR="00DF6F11" w:rsidP="005A3850" w:rsidRDefault="00DF6F11" w14:paraId="635AD9F2" w14:textId="77777777">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082A8C" w:rsidTr="422D4AFC" w14:paraId="7C55155F" w14:textId="77777777">
        <w:tc>
          <w:tcPr>
            <w:tcW w:w="2722" w:type="pct"/>
            <w:tcMar/>
          </w:tcPr>
          <w:p w:rsidRPr="00BB331A" w:rsidR="00082A8C" w:rsidP="00E276A3" w:rsidRDefault="00082A8C" w14:paraId="2861A8A2"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082A8C" w:rsidP="7E7DA3DF" w:rsidRDefault="009516F4" w14:paraId="458F05D9" w14:textId="7DF68252">
            <w:pPr>
              <w:keepNext w:val="1"/>
              <w:keepLines w:val="1"/>
              <w:rPr>
                <w:rFonts w:ascii="Calibri" w:hAnsi="Calibri" w:cs="Calibri" w:asciiTheme="minorAscii" w:hAnsiTheme="minorAscii" w:cstheme="minorAscii"/>
                <w:lang w:eastAsia="en-US"/>
              </w:rPr>
            </w:pPr>
            <w:r w:rsidRPr="422D4AFC" w:rsidR="639CE6D2">
              <w:rPr>
                <w:rFonts w:ascii="Calibri" w:hAnsi="Calibri" w:cs="Calibri" w:asciiTheme="minorAscii" w:hAnsiTheme="minorAscii" w:cstheme="minorAscii"/>
                <w:lang w:eastAsia="en-US"/>
              </w:rPr>
              <w:t>2</w:t>
            </w:r>
            <w:r w:rsidRPr="422D4AFC" w:rsidR="04017870">
              <w:rPr>
                <w:rFonts w:ascii="Calibri" w:hAnsi="Calibri" w:cs="Calibri" w:asciiTheme="minorAscii" w:hAnsiTheme="minorAscii" w:cstheme="minorAscii"/>
                <w:lang w:eastAsia="en-US"/>
              </w:rPr>
              <w:t>1</w:t>
            </w:r>
            <w:r w:rsidRPr="422D4AFC" w:rsidR="61560FAF">
              <w:rPr>
                <w:rFonts w:ascii="Calibri" w:hAnsi="Calibri" w:cs="Calibri" w:asciiTheme="minorAscii" w:hAnsiTheme="minorAscii" w:cstheme="minorAscii"/>
                <w:lang w:eastAsia="en-US"/>
              </w:rPr>
              <w:t>.0</w:t>
            </w:r>
            <w:r w:rsidRPr="422D4AFC" w:rsidR="468F7F9A">
              <w:rPr>
                <w:rFonts w:ascii="Calibri" w:hAnsi="Calibri" w:cs="Calibri" w:asciiTheme="minorAscii" w:hAnsiTheme="minorAscii" w:cstheme="minorAscii"/>
                <w:lang w:eastAsia="en-US"/>
              </w:rPr>
              <w:t>6</w:t>
            </w:r>
            <w:r w:rsidRPr="422D4AFC" w:rsidR="61560FAF">
              <w:rPr>
                <w:rFonts w:ascii="Calibri" w:hAnsi="Calibri" w:cs="Calibri" w:asciiTheme="minorAscii" w:hAnsiTheme="minorAscii" w:cstheme="minorAscii"/>
                <w:lang w:eastAsia="en-US"/>
              </w:rPr>
              <w:t>.20</w:t>
            </w:r>
            <w:r w:rsidRPr="422D4AFC" w:rsidR="61560FAF">
              <w:rPr>
                <w:rFonts w:ascii="Calibri" w:hAnsi="Calibri" w:cs="Calibri" w:asciiTheme="minorAscii" w:hAnsiTheme="minorAscii" w:cstheme="minorAscii"/>
                <w:lang w:eastAsia="en-US"/>
              </w:rPr>
              <w:t>2</w:t>
            </w:r>
            <w:r w:rsidRPr="422D4AFC" w:rsidR="720629D1">
              <w:rPr>
                <w:rFonts w:ascii="Calibri" w:hAnsi="Calibri" w:cs="Calibri" w:asciiTheme="minorAscii" w:hAnsiTheme="minorAscii" w:cstheme="minorAscii"/>
                <w:lang w:eastAsia="en-US"/>
              </w:rPr>
              <w:t>4</w:t>
            </w:r>
          </w:p>
          <w:p w:rsidRPr="00BB331A" w:rsidR="00082A8C" w:rsidP="00E276A3" w:rsidRDefault="00082A8C" w14:paraId="1AE03C1D" w14:textId="77777777">
            <w:pPr>
              <w:keepNext/>
              <w:keepLines/>
              <w:rPr>
                <w:rFonts w:asciiTheme="minorHAnsi" w:hAnsiTheme="minorHAnsi" w:cstheme="minorHAnsi"/>
                <w:sz w:val="22"/>
                <w:szCs w:val="22"/>
                <w:lang w:eastAsia="en-US"/>
              </w:rPr>
            </w:pPr>
          </w:p>
        </w:tc>
        <w:tc>
          <w:tcPr>
            <w:tcW w:w="2278" w:type="pct"/>
            <w:tcMar/>
          </w:tcPr>
          <w:p w:rsidRPr="00BB331A" w:rsidR="00082A8C" w:rsidP="00E276A3" w:rsidRDefault="00082A8C" w14:paraId="276ED5B1"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082A8C" w:rsidP="7E7DA3DF" w:rsidRDefault="00082A8C" w14:paraId="6208A0C5" w14:textId="24A7DA15">
            <w:pPr>
              <w:keepNext w:val="1"/>
              <w:keepLines w:val="1"/>
              <w:jc w:val="both"/>
              <w:rPr>
                <w:rFonts w:ascii="Calibri" w:hAnsi="Calibri" w:cs="Calibri" w:asciiTheme="minorAscii" w:hAnsiTheme="minorAscii" w:cstheme="minorAscii"/>
                <w:lang w:eastAsia="en-US"/>
              </w:rPr>
            </w:pPr>
            <w:r w:rsidRPr="7E7DA3DF" w:rsidR="61560FAF">
              <w:rPr>
                <w:rFonts w:ascii="Calibri" w:hAnsi="Calibri" w:cs="Calibri" w:asciiTheme="minorAscii" w:hAnsiTheme="minorAscii" w:cstheme="minorAscii"/>
                <w:lang w:eastAsia="en-US"/>
              </w:rPr>
              <w:t xml:space="preserve">Prof. dr. ing. </w:t>
            </w:r>
            <w:r w:rsidRPr="7E7DA3DF" w:rsidR="65EA8796">
              <w:rPr>
                <w:rFonts w:ascii="Calibri" w:hAnsi="Calibri" w:cs="Calibri" w:asciiTheme="minorAscii" w:hAnsiTheme="minorAscii" w:cstheme="minorAscii"/>
                <w:lang w:eastAsia="en-US"/>
              </w:rPr>
              <w:t>Cristian Dudescu</w:t>
            </w:r>
          </w:p>
          <w:p w:rsidRPr="00BB331A" w:rsidR="00082A8C" w:rsidP="00E276A3" w:rsidRDefault="00082A8C" w14:paraId="000C8B9F" w14:textId="77777777">
            <w:pPr>
              <w:keepNext/>
              <w:keepLines/>
              <w:jc w:val="both"/>
              <w:rPr>
                <w:rFonts w:asciiTheme="minorHAnsi" w:hAnsiTheme="minorHAnsi" w:cstheme="minorHAnsi"/>
                <w:sz w:val="22"/>
                <w:szCs w:val="22"/>
                <w:lang w:eastAsia="en-US"/>
              </w:rPr>
            </w:pPr>
          </w:p>
        </w:tc>
      </w:tr>
      <w:tr w:rsidRPr="00BB331A" w:rsidR="00082A8C" w:rsidTr="422D4AFC" w14:paraId="1B33985F" w14:textId="77777777">
        <w:tc>
          <w:tcPr>
            <w:tcW w:w="2722" w:type="pct"/>
            <w:tcMar/>
          </w:tcPr>
          <w:p w:rsidRPr="00BB331A" w:rsidR="00082A8C" w:rsidP="00E276A3" w:rsidRDefault="00082A8C" w14:paraId="6721C9B5" w14:textId="77777777">
            <w:pPr>
              <w:keepNext/>
              <w:keepLines/>
              <w:rPr>
                <w:rFonts w:asciiTheme="minorHAnsi" w:hAnsiTheme="minorHAnsi" w:cstheme="minorHAnsi"/>
                <w:lang w:eastAsia="en-US"/>
              </w:rPr>
            </w:pPr>
          </w:p>
          <w:p w:rsidRPr="00BB331A" w:rsidR="00082A8C" w:rsidP="00E276A3" w:rsidRDefault="00082A8C" w14:paraId="16441779"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082A8C" w:rsidP="7E7DA3DF" w:rsidRDefault="00082A8C" w14:paraId="4D4533F4" w14:textId="37A37F8E">
            <w:pPr>
              <w:keepNext w:val="1"/>
              <w:keepLines w:val="1"/>
              <w:rPr>
                <w:rFonts w:ascii="Calibri" w:hAnsi="Calibri" w:cs="Calibri" w:asciiTheme="minorAscii" w:hAnsiTheme="minorAscii" w:cstheme="minorAscii"/>
                <w:lang w:eastAsia="en-US"/>
              </w:rPr>
            </w:pPr>
          </w:p>
        </w:tc>
        <w:tc>
          <w:tcPr>
            <w:tcW w:w="2278" w:type="pct"/>
            <w:tcMar/>
          </w:tcPr>
          <w:p w:rsidRPr="00BB331A" w:rsidR="00082A8C" w:rsidP="00E276A3" w:rsidRDefault="00082A8C" w14:paraId="72E6FDEA" w14:textId="77777777">
            <w:pPr>
              <w:keepNext/>
              <w:keepLines/>
              <w:jc w:val="both"/>
              <w:rPr>
                <w:rFonts w:asciiTheme="minorHAnsi" w:hAnsiTheme="minorHAnsi" w:cstheme="minorHAnsi"/>
                <w:lang w:eastAsia="en-US"/>
              </w:rPr>
            </w:pPr>
          </w:p>
          <w:p w:rsidRPr="00BB331A" w:rsidR="00082A8C" w:rsidP="00E276A3" w:rsidRDefault="00082A8C" w14:paraId="22A7F7E4"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082A8C" w:rsidP="00E276A3" w:rsidRDefault="00082A8C" w14:paraId="20DD9F4D"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082A8C" w:rsidP="00E276A3" w:rsidRDefault="00082A8C" w14:paraId="71350CA9" w14:textId="77777777">
            <w:pPr>
              <w:keepNext/>
              <w:keepLines/>
              <w:jc w:val="both"/>
              <w:rPr>
                <w:rFonts w:asciiTheme="minorHAnsi" w:hAnsiTheme="minorHAnsi" w:cstheme="minorHAnsi"/>
                <w:sz w:val="22"/>
                <w:szCs w:val="22"/>
                <w:lang w:eastAsia="en-US"/>
              </w:rPr>
            </w:pPr>
          </w:p>
        </w:tc>
      </w:tr>
    </w:tbl>
    <w:p w:rsidR="00DF6F11" w:rsidP="005A3850" w:rsidRDefault="00DF6F11" w14:paraId="65482F69" w14:textId="445EC065">
      <w:pPr>
        <w:rPr>
          <w:rFonts w:asciiTheme="minorHAnsi" w:hAnsiTheme="minorHAnsi" w:cstheme="minorHAnsi"/>
          <w:sz w:val="12"/>
          <w:szCs w:val="12"/>
        </w:rPr>
      </w:pPr>
    </w:p>
    <w:p w:rsidR="0064686D" w:rsidP="005A3850" w:rsidRDefault="0064686D" w14:paraId="0207BD0F" w14:textId="7DEC9E2B">
      <w:pPr>
        <w:rPr>
          <w:rFonts w:asciiTheme="minorHAnsi" w:hAnsiTheme="minorHAnsi" w:cstheme="minorHAnsi"/>
          <w:sz w:val="12"/>
          <w:szCs w:val="12"/>
        </w:rPr>
      </w:pPr>
    </w:p>
    <w:p w:rsidRPr="00E50E8C" w:rsidR="0064686D" w:rsidP="005A3850" w:rsidRDefault="0064686D" w14:paraId="797CE0E4" w14:textId="6F66CBD2">
      <w:pPr>
        <w:rPr>
          <w:rFonts w:asciiTheme="minorHAnsi" w:hAnsiTheme="minorHAnsi" w:cstheme="minorHAnsi"/>
          <w:sz w:val="12"/>
          <w:szCs w:val="12"/>
        </w:rPr>
      </w:pPr>
    </w:p>
    <w:sectPr w:rsidRPr="00E50E8C" w:rsidR="0064686D"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DF5"/>
    <w:multiLevelType w:val="hybridMultilevel"/>
    <w:tmpl w:val="D690CBD8"/>
    <w:lvl w:ilvl="0" w:tplc="04090001">
      <w:start w:val="1"/>
      <w:numFmt w:val="bullet"/>
      <w:lvlText w:val=""/>
      <w:lvlJc w:val="left"/>
      <w:pPr>
        <w:tabs>
          <w:tab w:val="num" w:pos="720"/>
        </w:tabs>
        <w:ind w:left="720" w:hanging="360"/>
      </w:pPr>
      <w:rPr>
        <w:rFonts w:hint="default" w:ascii="Symbol" w:hAnsi="Symbol"/>
      </w:rPr>
    </w:lvl>
    <w:lvl w:ilvl="1" w:tplc="0418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82720A"/>
    <w:multiLevelType w:val="hybridMultilevel"/>
    <w:tmpl w:val="7F041D3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6F03851"/>
    <w:multiLevelType w:val="hybridMultilevel"/>
    <w:tmpl w:val="3C2EFE7A"/>
    <w:lvl w:ilvl="0" w:tplc="7A800A2A">
      <w:start w:val="7"/>
      <w:numFmt w:val="bullet"/>
      <w:lvlText w:val="-"/>
      <w:lvlJc w:val="left"/>
      <w:pPr>
        <w:ind w:left="720" w:hanging="360"/>
      </w:pPr>
      <w:rPr>
        <w:rFonts w:hint="default" w:ascii="Calibri" w:hAnsi="Calibri" w:eastAsia="SimSun" w:cs="Times New Roman"/>
        <w:u w:val="single"/>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4" w15:restartNumberingAfterBreak="0">
    <w:nsid w:val="17B406B9"/>
    <w:multiLevelType w:val="hybridMultilevel"/>
    <w:tmpl w:val="082CB962"/>
    <w:lvl w:ilvl="0" w:tplc="1A88330E">
      <w:start w:val="4"/>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3A0951"/>
    <w:multiLevelType w:val="hybridMultilevel"/>
    <w:tmpl w:val="79461772"/>
    <w:lvl w:ilvl="0" w:tplc="3D32FC52">
      <w:start w:val="7"/>
      <w:numFmt w:val="bullet"/>
      <w:lvlText w:val="-"/>
      <w:lvlJc w:val="left"/>
      <w:pPr>
        <w:ind w:left="720" w:hanging="360"/>
      </w:pPr>
      <w:rPr>
        <w:rFonts w:hint="default" w:ascii="Calibri" w:hAnsi="Calibri"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21297B"/>
    <w:multiLevelType w:val="multilevel"/>
    <w:tmpl w:val="30B021D4"/>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EBE3812"/>
    <w:multiLevelType w:val="hybridMultilevel"/>
    <w:tmpl w:val="F0CA31DC"/>
    <w:lvl w:ilvl="0" w:tplc="8B8AD102">
      <w:start w:val="7"/>
      <w:numFmt w:val="bullet"/>
      <w:lvlText w:val="-"/>
      <w:lvlJc w:val="left"/>
      <w:pPr>
        <w:ind w:left="1080" w:hanging="360"/>
      </w:pPr>
      <w:rPr>
        <w:rFonts w:hint="default" w:ascii="Calibri" w:hAnsi="Calibri" w:eastAsia="SimSun" w:cs="Times New Roman"/>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11"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F0D6BDB"/>
    <w:multiLevelType w:val="hybridMultilevel"/>
    <w:tmpl w:val="F3ACB9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FD31429"/>
    <w:multiLevelType w:val="hybridMultilevel"/>
    <w:tmpl w:val="C9B0FC3A"/>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4"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5D793801"/>
    <w:multiLevelType w:val="multilevel"/>
    <w:tmpl w:val="A5B0BDC0"/>
    <w:lvl w:ilvl="0">
      <w:start w:val="1"/>
      <w:numFmt w:val="decimal"/>
      <w:lvlText w:val="%1."/>
      <w:lvlJc w:val="left"/>
      <w:rPr>
        <w:rFonts w:ascii="Times New Roman" w:hAnsi="Times New Roman" w:eastAsia="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64D462B2"/>
    <w:multiLevelType w:val="multilevel"/>
    <w:tmpl w:val="44BC76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7E4021AB"/>
    <w:multiLevelType w:val="hybridMultilevel"/>
    <w:tmpl w:val="0A025C7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83924904">
    <w:abstractNumId w:val="5"/>
  </w:num>
  <w:num w:numId="2" w16cid:durableId="868179049">
    <w:abstractNumId w:val="8"/>
  </w:num>
  <w:num w:numId="3" w16cid:durableId="277418678">
    <w:abstractNumId w:val="11"/>
  </w:num>
  <w:num w:numId="4" w16cid:durableId="1917667640">
    <w:abstractNumId w:val="17"/>
  </w:num>
  <w:num w:numId="5" w16cid:durableId="1560744924">
    <w:abstractNumId w:val="19"/>
  </w:num>
  <w:num w:numId="6" w16cid:durableId="225803245">
    <w:abstractNumId w:val="14"/>
  </w:num>
  <w:num w:numId="7" w16cid:durableId="169024492">
    <w:abstractNumId w:val="6"/>
  </w:num>
  <w:num w:numId="8" w16cid:durableId="1053235838">
    <w:abstractNumId w:val="1"/>
  </w:num>
  <w:num w:numId="9" w16cid:durableId="280109263">
    <w:abstractNumId w:val="0"/>
  </w:num>
  <w:num w:numId="10" w16cid:durableId="282153157">
    <w:abstractNumId w:val="15"/>
  </w:num>
  <w:num w:numId="11" w16cid:durableId="1357536026">
    <w:abstractNumId w:val="2"/>
  </w:num>
  <w:num w:numId="12" w16cid:durableId="1976254957">
    <w:abstractNumId w:val="18"/>
  </w:num>
  <w:num w:numId="13" w16cid:durableId="701634215">
    <w:abstractNumId w:val="16"/>
  </w:num>
  <w:num w:numId="14" w16cid:durableId="1277954954">
    <w:abstractNumId w:val="3"/>
  </w:num>
  <w:num w:numId="15" w16cid:durableId="1452826553">
    <w:abstractNumId w:val="10"/>
  </w:num>
  <w:num w:numId="16" w16cid:durableId="572930978">
    <w:abstractNumId w:val="7"/>
  </w:num>
  <w:num w:numId="17" w16cid:durableId="475876700">
    <w:abstractNumId w:val="13"/>
  </w:num>
  <w:num w:numId="18" w16cid:durableId="956526160">
    <w:abstractNumId w:val="12"/>
  </w:num>
  <w:num w:numId="19" w16cid:durableId="126365057">
    <w:abstractNumId w:val="9"/>
  </w:num>
  <w:num w:numId="20" w16cid:durableId="1661428170">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69"/>
    <w:rsid w:val="0000075E"/>
    <w:rsid w:val="0000086E"/>
    <w:rsid w:val="00006D0F"/>
    <w:rsid w:val="000117B9"/>
    <w:rsid w:val="00030BDA"/>
    <w:rsid w:val="00034D48"/>
    <w:rsid w:val="00037AE8"/>
    <w:rsid w:val="000400E9"/>
    <w:rsid w:val="00044A0A"/>
    <w:rsid w:val="00056807"/>
    <w:rsid w:val="00063176"/>
    <w:rsid w:val="000750C7"/>
    <w:rsid w:val="00082A8C"/>
    <w:rsid w:val="000A3099"/>
    <w:rsid w:val="000B5AAC"/>
    <w:rsid w:val="000C2B4B"/>
    <w:rsid w:val="000C646E"/>
    <w:rsid w:val="000E1E03"/>
    <w:rsid w:val="000E55D2"/>
    <w:rsid w:val="000E6B2C"/>
    <w:rsid w:val="000F40EF"/>
    <w:rsid w:val="00117C73"/>
    <w:rsid w:val="00120E7A"/>
    <w:rsid w:val="00140BB2"/>
    <w:rsid w:val="001453F8"/>
    <w:rsid w:val="00150705"/>
    <w:rsid w:val="00164D02"/>
    <w:rsid w:val="00180044"/>
    <w:rsid w:val="00185811"/>
    <w:rsid w:val="001909DA"/>
    <w:rsid w:val="001A194A"/>
    <w:rsid w:val="001A4A97"/>
    <w:rsid w:val="001C5E6E"/>
    <w:rsid w:val="001C6B37"/>
    <w:rsid w:val="001D5A09"/>
    <w:rsid w:val="001D7CBE"/>
    <w:rsid w:val="001E2444"/>
    <w:rsid w:val="001E726F"/>
    <w:rsid w:val="001E7E58"/>
    <w:rsid w:val="001F5008"/>
    <w:rsid w:val="001F6B54"/>
    <w:rsid w:val="00200FAD"/>
    <w:rsid w:val="002151F9"/>
    <w:rsid w:val="00215372"/>
    <w:rsid w:val="00242A4D"/>
    <w:rsid w:val="002456C4"/>
    <w:rsid w:val="00272694"/>
    <w:rsid w:val="00272829"/>
    <w:rsid w:val="00282916"/>
    <w:rsid w:val="002B2076"/>
    <w:rsid w:val="002B5BC6"/>
    <w:rsid w:val="002D2607"/>
    <w:rsid w:val="002F1E20"/>
    <w:rsid w:val="002F593C"/>
    <w:rsid w:val="002F6ED1"/>
    <w:rsid w:val="00312A32"/>
    <w:rsid w:val="00330068"/>
    <w:rsid w:val="00332E84"/>
    <w:rsid w:val="003463C5"/>
    <w:rsid w:val="00350644"/>
    <w:rsid w:val="0036399C"/>
    <w:rsid w:val="00363DA3"/>
    <w:rsid w:val="00373085"/>
    <w:rsid w:val="00374325"/>
    <w:rsid w:val="003771C2"/>
    <w:rsid w:val="003773FF"/>
    <w:rsid w:val="00395924"/>
    <w:rsid w:val="003B1663"/>
    <w:rsid w:val="003B3BDF"/>
    <w:rsid w:val="003B5E4E"/>
    <w:rsid w:val="003C3711"/>
    <w:rsid w:val="003C3715"/>
    <w:rsid w:val="003C6569"/>
    <w:rsid w:val="003E5614"/>
    <w:rsid w:val="00403AC8"/>
    <w:rsid w:val="00413CBC"/>
    <w:rsid w:val="00421205"/>
    <w:rsid w:val="00421A26"/>
    <w:rsid w:val="00441D4B"/>
    <w:rsid w:val="00464477"/>
    <w:rsid w:val="00465B9C"/>
    <w:rsid w:val="00467486"/>
    <w:rsid w:val="00491274"/>
    <w:rsid w:val="004B00D1"/>
    <w:rsid w:val="004B0B7F"/>
    <w:rsid w:val="004B619B"/>
    <w:rsid w:val="004D2ACE"/>
    <w:rsid w:val="004D35DD"/>
    <w:rsid w:val="004D433B"/>
    <w:rsid w:val="004F4E2A"/>
    <w:rsid w:val="005022A3"/>
    <w:rsid w:val="005059A8"/>
    <w:rsid w:val="00514B99"/>
    <w:rsid w:val="00517118"/>
    <w:rsid w:val="00521E4C"/>
    <w:rsid w:val="00532018"/>
    <w:rsid w:val="00542BC3"/>
    <w:rsid w:val="00551B6B"/>
    <w:rsid w:val="00556F58"/>
    <w:rsid w:val="0056176B"/>
    <w:rsid w:val="0056621C"/>
    <w:rsid w:val="0057148E"/>
    <w:rsid w:val="005779CB"/>
    <w:rsid w:val="00580C2E"/>
    <w:rsid w:val="00590E10"/>
    <w:rsid w:val="00590F93"/>
    <w:rsid w:val="00591369"/>
    <w:rsid w:val="00593683"/>
    <w:rsid w:val="005A1BCC"/>
    <w:rsid w:val="005A3850"/>
    <w:rsid w:val="005C5572"/>
    <w:rsid w:val="005D06F7"/>
    <w:rsid w:val="005D72F4"/>
    <w:rsid w:val="005E1B5B"/>
    <w:rsid w:val="005E4C72"/>
    <w:rsid w:val="005F0C5A"/>
    <w:rsid w:val="005F705F"/>
    <w:rsid w:val="005F7458"/>
    <w:rsid w:val="00615B27"/>
    <w:rsid w:val="006200A9"/>
    <w:rsid w:val="00626C2D"/>
    <w:rsid w:val="0063522D"/>
    <w:rsid w:val="00641525"/>
    <w:rsid w:val="0064686D"/>
    <w:rsid w:val="00650CC1"/>
    <w:rsid w:val="0065325D"/>
    <w:rsid w:val="006914D6"/>
    <w:rsid w:val="00693BB0"/>
    <w:rsid w:val="006A68F4"/>
    <w:rsid w:val="006D3668"/>
    <w:rsid w:val="006D4686"/>
    <w:rsid w:val="006D6452"/>
    <w:rsid w:val="006E2856"/>
    <w:rsid w:val="006F2A14"/>
    <w:rsid w:val="006F40AB"/>
    <w:rsid w:val="0070413A"/>
    <w:rsid w:val="00704D64"/>
    <w:rsid w:val="00705969"/>
    <w:rsid w:val="00716B8F"/>
    <w:rsid w:val="00731F42"/>
    <w:rsid w:val="00732553"/>
    <w:rsid w:val="00733CA2"/>
    <w:rsid w:val="00741B87"/>
    <w:rsid w:val="00750A7A"/>
    <w:rsid w:val="00755D78"/>
    <w:rsid w:val="00762B44"/>
    <w:rsid w:val="00775829"/>
    <w:rsid w:val="00776061"/>
    <w:rsid w:val="00796471"/>
    <w:rsid w:val="007A1AA8"/>
    <w:rsid w:val="007A4A04"/>
    <w:rsid w:val="007B4107"/>
    <w:rsid w:val="007B5407"/>
    <w:rsid w:val="007F6D0E"/>
    <w:rsid w:val="00813F84"/>
    <w:rsid w:val="008376D2"/>
    <w:rsid w:val="008617C0"/>
    <w:rsid w:val="00870EFF"/>
    <w:rsid w:val="0088728D"/>
    <w:rsid w:val="0088732A"/>
    <w:rsid w:val="008A48A1"/>
    <w:rsid w:val="008C0A96"/>
    <w:rsid w:val="008F5A06"/>
    <w:rsid w:val="009007D6"/>
    <w:rsid w:val="00901D74"/>
    <w:rsid w:val="00901D9A"/>
    <w:rsid w:val="009079F9"/>
    <w:rsid w:val="00912366"/>
    <w:rsid w:val="00912643"/>
    <w:rsid w:val="00926522"/>
    <w:rsid w:val="00931A1A"/>
    <w:rsid w:val="00934238"/>
    <w:rsid w:val="009516F4"/>
    <w:rsid w:val="009550AB"/>
    <w:rsid w:val="00970760"/>
    <w:rsid w:val="00973CD2"/>
    <w:rsid w:val="00973DB3"/>
    <w:rsid w:val="00980CDD"/>
    <w:rsid w:val="009A584C"/>
    <w:rsid w:val="009B41A1"/>
    <w:rsid w:val="009B7F53"/>
    <w:rsid w:val="009E4ED5"/>
    <w:rsid w:val="00A03D9F"/>
    <w:rsid w:val="00A16B9B"/>
    <w:rsid w:val="00A41F41"/>
    <w:rsid w:val="00A530B9"/>
    <w:rsid w:val="00A55667"/>
    <w:rsid w:val="00A720E4"/>
    <w:rsid w:val="00A74FB2"/>
    <w:rsid w:val="00A90350"/>
    <w:rsid w:val="00AA0149"/>
    <w:rsid w:val="00AA3253"/>
    <w:rsid w:val="00AA75CC"/>
    <w:rsid w:val="00AB42B3"/>
    <w:rsid w:val="00AC1512"/>
    <w:rsid w:val="00AD353F"/>
    <w:rsid w:val="00AE20B3"/>
    <w:rsid w:val="00AF2A38"/>
    <w:rsid w:val="00AF5E2A"/>
    <w:rsid w:val="00AF6A03"/>
    <w:rsid w:val="00B206DD"/>
    <w:rsid w:val="00B2520F"/>
    <w:rsid w:val="00B26ADF"/>
    <w:rsid w:val="00B33D9F"/>
    <w:rsid w:val="00B35227"/>
    <w:rsid w:val="00B45D9C"/>
    <w:rsid w:val="00B5296A"/>
    <w:rsid w:val="00B60A11"/>
    <w:rsid w:val="00B60DA1"/>
    <w:rsid w:val="00B6580C"/>
    <w:rsid w:val="00B67537"/>
    <w:rsid w:val="00B7771C"/>
    <w:rsid w:val="00BA3043"/>
    <w:rsid w:val="00BA37CE"/>
    <w:rsid w:val="00BA4D4A"/>
    <w:rsid w:val="00BB331A"/>
    <w:rsid w:val="00BC6B48"/>
    <w:rsid w:val="00BD1AB1"/>
    <w:rsid w:val="00BD1E47"/>
    <w:rsid w:val="00BD5CDF"/>
    <w:rsid w:val="00BE6FEF"/>
    <w:rsid w:val="00BF38E4"/>
    <w:rsid w:val="00C00254"/>
    <w:rsid w:val="00C00901"/>
    <w:rsid w:val="00C17C05"/>
    <w:rsid w:val="00C23692"/>
    <w:rsid w:val="00C26E23"/>
    <w:rsid w:val="00C347F1"/>
    <w:rsid w:val="00C46A3C"/>
    <w:rsid w:val="00C521E2"/>
    <w:rsid w:val="00C5513B"/>
    <w:rsid w:val="00C616DD"/>
    <w:rsid w:val="00C7672A"/>
    <w:rsid w:val="00C767A6"/>
    <w:rsid w:val="00C83D19"/>
    <w:rsid w:val="00C95E28"/>
    <w:rsid w:val="00CA49DB"/>
    <w:rsid w:val="00CC345A"/>
    <w:rsid w:val="00CD1BEF"/>
    <w:rsid w:val="00CD42B8"/>
    <w:rsid w:val="00CD5EC3"/>
    <w:rsid w:val="00CE0774"/>
    <w:rsid w:val="00CE1C5A"/>
    <w:rsid w:val="00CF3292"/>
    <w:rsid w:val="00CF7B75"/>
    <w:rsid w:val="00D10254"/>
    <w:rsid w:val="00D103E0"/>
    <w:rsid w:val="00D16F47"/>
    <w:rsid w:val="00D20459"/>
    <w:rsid w:val="00D22FE9"/>
    <w:rsid w:val="00D27F59"/>
    <w:rsid w:val="00D36B42"/>
    <w:rsid w:val="00D44A2B"/>
    <w:rsid w:val="00D5415D"/>
    <w:rsid w:val="00D54721"/>
    <w:rsid w:val="00D54A34"/>
    <w:rsid w:val="00D61027"/>
    <w:rsid w:val="00D63FE4"/>
    <w:rsid w:val="00D83E70"/>
    <w:rsid w:val="00D90C12"/>
    <w:rsid w:val="00DB156E"/>
    <w:rsid w:val="00DB30DD"/>
    <w:rsid w:val="00DC6A2E"/>
    <w:rsid w:val="00DD4E0D"/>
    <w:rsid w:val="00DD4F1B"/>
    <w:rsid w:val="00DE38F8"/>
    <w:rsid w:val="00DF066A"/>
    <w:rsid w:val="00DF2098"/>
    <w:rsid w:val="00DF520A"/>
    <w:rsid w:val="00DF6F11"/>
    <w:rsid w:val="00E232A8"/>
    <w:rsid w:val="00E32970"/>
    <w:rsid w:val="00E50E8C"/>
    <w:rsid w:val="00E64B6D"/>
    <w:rsid w:val="00E7567A"/>
    <w:rsid w:val="00E82A1D"/>
    <w:rsid w:val="00E856B8"/>
    <w:rsid w:val="00EA50A6"/>
    <w:rsid w:val="00EB596A"/>
    <w:rsid w:val="00EC0A91"/>
    <w:rsid w:val="00ED1C16"/>
    <w:rsid w:val="00EE0BA5"/>
    <w:rsid w:val="00EE4F84"/>
    <w:rsid w:val="00EE62B5"/>
    <w:rsid w:val="00EF00A5"/>
    <w:rsid w:val="00EF029F"/>
    <w:rsid w:val="00F03771"/>
    <w:rsid w:val="00F03BAA"/>
    <w:rsid w:val="00F145DE"/>
    <w:rsid w:val="00F2010D"/>
    <w:rsid w:val="00F26C1D"/>
    <w:rsid w:val="00F3327A"/>
    <w:rsid w:val="00F35E81"/>
    <w:rsid w:val="00F42A8E"/>
    <w:rsid w:val="00F43D2A"/>
    <w:rsid w:val="00F51E00"/>
    <w:rsid w:val="00F5377C"/>
    <w:rsid w:val="00F56730"/>
    <w:rsid w:val="00F569FD"/>
    <w:rsid w:val="00F57E56"/>
    <w:rsid w:val="00F60062"/>
    <w:rsid w:val="00F66497"/>
    <w:rsid w:val="00F7111C"/>
    <w:rsid w:val="00F71BA4"/>
    <w:rsid w:val="00FA0425"/>
    <w:rsid w:val="00FA36CD"/>
    <w:rsid w:val="00FB14F2"/>
    <w:rsid w:val="00FB173F"/>
    <w:rsid w:val="00FB27DE"/>
    <w:rsid w:val="00FD4B37"/>
    <w:rsid w:val="00FF0B7E"/>
    <w:rsid w:val="00FF18B6"/>
    <w:rsid w:val="04017870"/>
    <w:rsid w:val="160AC75E"/>
    <w:rsid w:val="3752289C"/>
    <w:rsid w:val="37960F57"/>
    <w:rsid w:val="3D8CE976"/>
    <w:rsid w:val="422D4AFC"/>
    <w:rsid w:val="45DEB5D1"/>
    <w:rsid w:val="468F7F9A"/>
    <w:rsid w:val="55C74C13"/>
    <w:rsid w:val="61560FAF"/>
    <w:rsid w:val="639CE6D2"/>
    <w:rsid w:val="6451B007"/>
    <w:rsid w:val="65EA8796"/>
    <w:rsid w:val="720629D1"/>
    <w:rsid w:val="7E7DA3DF"/>
  </w:rsids>
  <m:mathPr>
    <m:mathFont m:val="Cambria Math"/>
    <m:brkBin m:val="before"/>
    <m:brkBinSub m:val="--"/>
    <m:smallFrac m:val="0"/>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47E2F"/>
  <w15:docId w15:val="{CD0B7842-9F96-4E6D-95C2-C0DCF3EBE7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D35DD"/>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1C5A"/>
    <w:pPr>
      <w:ind w:left="720"/>
      <w:contextualSpacing/>
    </w:pPr>
  </w:style>
  <w:style w:type="paragraph" w:styleId="BodyText2">
    <w:name w:val="Body Text 2"/>
    <w:basedOn w:val="Normal"/>
    <w:link w:val="BodyText2Char"/>
    <w:rsid w:val="00034D48"/>
    <w:pPr>
      <w:spacing w:after="120" w:line="480" w:lineRule="auto"/>
    </w:pPr>
    <w:rPr>
      <w:rFonts w:eastAsia="Times New Roman"/>
      <w:lang w:eastAsia="ro-RO"/>
    </w:rPr>
  </w:style>
  <w:style w:type="character" w:styleId="BodyText2Char" w:customStyle="1">
    <w:name w:val="Body Text 2 Char"/>
    <w:basedOn w:val="DefaultParagraphFont"/>
    <w:link w:val="BodyText2"/>
    <w:rsid w:val="00034D48"/>
    <w:rPr>
      <w:rFonts w:eastAsia="Times New Roman"/>
      <w:sz w:val="24"/>
      <w:szCs w:val="24"/>
      <w:lang w:val="ro-RO" w:eastAsia="ro-RO"/>
    </w:rPr>
  </w:style>
  <w:style w:type="paragraph" w:styleId="BodyText">
    <w:name w:val="Body Text"/>
    <w:basedOn w:val="Normal"/>
    <w:link w:val="BodyTextChar"/>
    <w:rsid w:val="00034D48"/>
    <w:pPr>
      <w:spacing w:after="120"/>
    </w:pPr>
    <w:rPr>
      <w:rFonts w:eastAsia="Times New Roman"/>
      <w:lang w:eastAsia="ro-RO"/>
    </w:rPr>
  </w:style>
  <w:style w:type="character" w:styleId="BodyTextChar" w:customStyle="1">
    <w:name w:val="Body Text Char"/>
    <w:basedOn w:val="DefaultParagraphFont"/>
    <w:link w:val="BodyText"/>
    <w:rsid w:val="00034D48"/>
    <w:rPr>
      <w:rFonts w:eastAsia="Times New Roman"/>
      <w:sz w:val="24"/>
      <w:szCs w:val="24"/>
      <w:lang w:val="ro-RO" w:eastAsia="ro-RO"/>
    </w:rPr>
  </w:style>
  <w:style w:type="paragraph" w:styleId="NoSpacing">
    <w:name w:val="No Spacing"/>
    <w:uiPriority w:val="1"/>
    <w:qFormat/>
    <w:rsid w:val="00034D48"/>
    <w:rPr>
      <w:rFonts w:eastAsia="MS Mincho"/>
      <w:sz w:val="24"/>
      <w:szCs w:val="24"/>
      <w:lang w:eastAsia="ja-JP"/>
    </w:rPr>
  </w:style>
  <w:style w:type="paragraph" w:styleId="BodyTextIndent">
    <w:name w:val="Body Text Indent"/>
    <w:basedOn w:val="Normal"/>
    <w:link w:val="BodyTextIndentChar"/>
    <w:uiPriority w:val="99"/>
    <w:unhideWhenUsed/>
    <w:rsid w:val="00034D48"/>
    <w:pPr>
      <w:spacing w:after="120"/>
      <w:ind w:left="283"/>
    </w:pPr>
    <w:rPr>
      <w:rFonts w:eastAsia="Times New Roman"/>
      <w:lang w:eastAsia="ro-RO"/>
    </w:rPr>
  </w:style>
  <w:style w:type="character" w:styleId="BodyTextIndentChar" w:customStyle="1">
    <w:name w:val="Body Text Indent Char"/>
    <w:basedOn w:val="DefaultParagraphFont"/>
    <w:link w:val="BodyTextIndent"/>
    <w:uiPriority w:val="99"/>
    <w:rsid w:val="00034D48"/>
    <w:rPr>
      <w:rFonts w:eastAsia="Times New Roman"/>
      <w:sz w:val="24"/>
      <w:szCs w:val="24"/>
      <w:lang w:val="ro-RO" w:eastAsia="ro-RO"/>
    </w:rPr>
  </w:style>
  <w:style w:type="paragraph" w:styleId="BodyText3">
    <w:name w:val="Body Text 3"/>
    <w:basedOn w:val="Normal"/>
    <w:link w:val="BodyText3Char"/>
    <w:uiPriority w:val="99"/>
    <w:unhideWhenUsed/>
    <w:rsid w:val="00F5377C"/>
    <w:pPr>
      <w:spacing w:after="120"/>
    </w:pPr>
    <w:rPr>
      <w:rFonts w:eastAsia="Times New Roman"/>
      <w:sz w:val="16"/>
      <w:szCs w:val="16"/>
      <w:lang w:eastAsia="ro-RO"/>
    </w:rPr>
  </w:style>
  <w:style w:type="character" w:styleId="BodyText3Char" w:customStyle="1">
    <w:name w:val="Body Text 3 Char"/>
    <w:basedOn w:val="DefaultParagraphFont"/>
    <w:link w:val="BodyText3"/>
    <w:uiPriority w:val="99"/>
    <w:rsid w:val="00F5377C"/>
    <w:rPr>
      <w:rFonts w:eastAsia="Times New Roman"/>
      <w:sz w:val="16"/>
      <w:szCs w:val="16"/>
      <w:lang w:val="ro-RO" w:eastAsia="ro-RO"/>
    </w:rPr>
  </w:style>
  <w:style w:type="paragraph" w:styleId="Title">
    <w:name w:val="Title"/>
    <w:basedOn w:val="Normal"/>
    <w:link w:val="TitleChar"/>
    <w:qFormat/>
    <w:rsid w:val="00F5377C"/>
    <w:pPr>
      <w:jc w:val="center"/>
    </w:pPr>
    <w:rPr>
      <w:rFonts w:eastAsia="Times New Roman"/>
      <w:b/>
      <w:bCs/>
      <w:sz w:val="28"/>
      <w:lang w:eastAsia="ro-RO"/>
    </w:rPr>
  </w:style>
  <w:style w:type="character" w:styleId="TitleChar" w:customStyle="1">
    <w:name w:val="Title Char"/>
    <w:basedOn w:val="DefaultParagraphFont"/>
    <w:link w:val="Title"/>
    <w:rsid w:val="00F5377C"/>
    <w:rPr>
      <w:rFonts w:eastAsia="Times New Roman"/>
      <w:b/>
      <w:bCs/>
      <w:sz w:val="28"/>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04805-49ED-4BE8-A0F8-CD9EB9BC08A4}"/>
</file>

<file path=customXml/itemProps2.xml><?xml version="1.0" encoding="utf-8"?>
<ds:datastoreItem xmlns:ds="http://schemas.openxmlformats.org/officeDocument/2006/customXml" ds:itemID="{8E3C1237-9C35-40F7-A31D-277775FCBEE8}">
  <ds:schemaRefs>
    <ds:schemaRef ds:uri="http://schemas.microsoft.com/sharepoint/v3/contenttype/forms"/>
  </ds:schemaRefs>
</ds:datastoreItem>
</file>

<file path=customXml/itemProps3.xml><?xml version="1.0" encoding="utf-8"?>
<ds:datastoreItem xmlns:ds="http://schemas.openxmlformats.org/officeDocument/2006/customXml" ds:itemID="{A9D7D434-5411-4F16-99DD-BC66FD8FA5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9F179B-8023-44A1-8618-5E512CE8B0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12</cp:revision>
  <cp:lastPrinted>2021-11-21T21:33:00Z</cp:lastPrinted>
  <dcterms:created xsi:type="dcterms:W3CDTF">2022-06-14T11:37:00Z</dcterms:created>
  <dcterms:modified xsi:type="dcterms:W3CDTF">2024-06-26T06:04:02Z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58400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